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721E">
      <w:pPr>
        <w:pStyle w:val="2"/>
        <w:keepNext w:val="0"/>
        <w:keepLines w:val="0"/>
        <w:widowControl/>
        <w:suppressLineNumbers w:val="0"/>
      </w:pPr>
      <w:r>
        <w:t>UNITED NATIONALS COUNTRYLESS CHILDREN (UNCC)</w:t>
      </w:r>
    </w:p>
    <w:p w14:paraId="244C3737">
      <w:pPr>
        <w:pStyle w:val="3"/>
        <w:keepNext w:val="0"/>
        <w:keepLines w:val="0"/>
        <w:widowControl/>
        <w:suppressLineNumbers w:val="0"/>
        <w:rPr>
          <w:b/>
          <w:bCs/>
        </w:rPr>
      </w:pPr>
      <w:bookmarkStart w:id="0" w:name="_GoBack"/>
      <w:r>
        <w:rPr>
          <w:b/>
          <w:bCs/>
        </w:rPr>
        <w:t>Child Protection Emergency Custody &amp; Safety Policy</w:t>
      </w:r>
    </w:p>
    <w:bookmarkEnd w:id="0"/>
    <w:p w14:paraId="264CE1FA">
      <w:pPr>
        <w:pStyle w:val="15"/>
        <w:keepNext w:val="0"/>
        <w:keepLines w:val="0"/>
        <w:widowControl/>
        <w:suppressLineNumbers w:val="0"/>
      </w:pPr>
      <w:r>
        <w:rPr>
          <w:rStyle w:val="11"/>
        </w:rPr>
        <w:t>(Temporary Protective Care for At-Risk Children)</w:t>
      </w:r>
    </w:p>
    <w:p w14:paraId="442D5CDD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UNCC Registration No:</w:t>
      </w:r>
      <w:r>
        <w:t xml:space="preserve"> 9044</w:t>
      </w:r>
      <w:r>
        <w:br w:type="textWrapping"/>
      </w:r>
      <w:r>
        <w:rPr>
          <w:rStyle w:val="17"/>
        </w:rPr>
        <w:t>Permit No:</w:t>
      </w:r>
      <w:r>
        <w:t xml:space="preserve"> 1435</w:t>
      </w:r>
    </w:p>
    <w:p w14:paraId="2D2DAC70">
      <w:pPr>
        <w:pStyle w:val="2"/>
        <w:keepNext w:val="0"/>
        <w:keepLines w:val="0"/>
        <w:widowControl/>
        <w:suppressLineNumbers w:val="0"/>
      </w:pPr>
      <w:r>
        <w:t>1. Purpose of the Policy</w:t>
      </w:r>
    </w:p>
    <w:p w14:paraId="270466F5">
      <w:pPr>
        <w:pStyle w:val="15"/>
        <w:keepNext w:val="0"/>
        <w:keepLines w:val="0"/>
        <w:widowControl/>
        <w:suppressLineNumbers w:val="0"/>
      </w:pPr>
      <w:r>
        <w:t xml:space="preserve">The purpose of this policy is to establish a </w:t>
      </w:r>
      <w:r>
        <w:rPr>
          <w:rStyle w:val="17"/>
        </w:rPr>
        <w:t>safe and lawful framework</w:t>
      </w:r>
      <w:r>
        <w:t xml:space="preserve"> for United Nationals Countryless Children (</w:t>
      </w:r>
      <w:r>
        <w:rPr>
          <w:rStyle w:val="17"/>
        </w:rPr>
        <w:t>UNCC</w:t>
      </w:r>
      <w:r>
        <w:t xml:space="preserve">) to provide </w:t>
      </w:r>
      <w:r>
        <w:rPr>
          <w:rStyle w:val="17"/>
        </w:rPr>
        <w:t>temporary protective custody and safeguarding support</w:t>
      </w:r>
      <w:r>
        <w:t xml:space="preserve"> for a child who is at immediate risk of harm, stigma, exploitation, or violation of privacy.</w:t>
      </w:r>
    </w:p>
    <w:p w14:paraId="6E51A453">
      <w:pPr>
        <w:pStyle w:val="15"/>
        <w:keepNext w:val="0"/>
        <w:keepLines w:val="0"/>
        <w:widowControl/>
        <w:suppressLineNumbers w:val="0"/>
      </w:pPr>
      <w:r>
        <w:t xml:space="preserve">This policy applies in cases where a child’s </w:t>
      </w:r>
      <w:r>
        <w:rPr>
          <w:rStyle w:val="17"/>
        </w:rPr>
        <w:t>safety, dignity, and confidentiality cannot be guaranteed within their current environment</w:t>
      </w:r>
      <w:r>
        <w:t xml:space="preserve">, and where immediate intervention is required to protect the </w:t>
      </w:r>
      <w:r>
        <w:rPr>
          <w:rStyle w:val="17"/>
        </w:rPr>
        <w:t>best interests of the child</w:t>
      </w:r>
      <w:r>
        <w:t>.</w:t>
      </w:r>
    </w:p>
    <w:p w14:paraId="5C87E7C7">
      <w:pPr>
        <w:pStyle w:val="2"/>
        <w:keepNext w:val="0"/>
        <w:keepLines w:val="0"/>
        <w:widowControl/>
        <w:suppressLineNumbers w:val="0"/>
      </w:pPr>
      <w:r>
        <w:t>2. Legal and Policy Framework</w:t>
      </w:r>
    </w:p>
    <w:p w14:paraId="4DCAE288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UNCC actions under this policy are guided by:</w:t>
      </w:r>
      <w:r>
        <w:rPr>
          <w:rStyle w:val="17"/>
        </w:rPr>
        <w:t>The Children Act of Uganda</w:t>
      </w:r>
    </w:p>
    <w:p w14:paraId="2CCC0F69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Style w:val="17"/>
        </w:rPr>
        <w:t>Uganda Child Protection Guidelines</w:t>
      </w:r>
    </w:p>
    <w:p w14:paraId="476359D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Style w:val="17"/>
        </w:rPr>
        <w:t>African Charter on the Rights and Welfare of the Child</w:t>
      </w:r>
    </w:p>
    <w:p w14:paraId="44C9D1FD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Style w:val="17"/>
        </w:rPr>
        <w:t>UN Convention on the Rights of the Child</w:t>
      </w:r>
    </w:p>
    <w:p w14:paraId="153BCD4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Style w:val="17"/>
        </w:rPr>
        <w:t>UNHCR Child Protection and Safeguarding Standards</w:t>
      </w:r>
    </w:p>
    <w:p w14:paraId="7DF4EDA6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Style w:val="17"/>
        </w:rPr>
        <w:t>Humanitarian Principles of Best Interest of the Child</w:t>
      </w:r>
    </w:p>
    <w:p w14:paraId="32570B29">
      <w:pPr>
        <w:pStyle w:val="15"/>
        <w:keepNext w:val="0"/>
        <w:keepLines w:val="0"/>
        <w:widowControl/>
        <w:suppressLineNumbers w:val="0"/>
      </w:pPr>
      <w:r>
        <w:t xml:space="preserve">Under these frameworks, </w:t>
      </w:r>
      <w:r>
        <w:rPr>
          <w:rStyle w:val="17"/>
        </w:rPr>
        <w:t>the safety and wellbeing of the child must always be the primary consideration</w:t>
      </w:r>
      <w:r>
        <w:t xml:space="preserve"> in all decisions affecting children.</w:t>
      </w:r>
    </w:p>
    <w:p w14:paraId="16284FF5">
      <w:pPr>
        <w:pStyle w:val="2"/>
        <w:keepNext w:val="0"/>
        <w:keepLines w:val="0"/>
        <w:widowControl/>
        <w:suppressLineNumbers w:val="0"/>
      </w:pPr>
      <w:r>
        <w:t>3. Circumstances Requiring Protective Custody</w:t>
      </w:r>
    </w:p>
    <w:p w14:paraId="000343BF">
      <w:pPr>
        <w:pStyle w:val="15"/>
        <w:keepNext w:val="0"/>
        <w:keepLines w:val="0"/>
        <w:widowControl/>
        <w:suppressLineNumbers w:val="0"/>
      </w:pPr>
      <w:r>
        <w:t xml:space="preserve">UNCC may initiate </w:t>
      </w:r>
      <w:r>
        <w:rPr>
          <w:rStyle w:val="17"/>
        </w:rPr>
        <w:t>temporary protective custody measures</w:t>
      </w:r>
      <w:r>
        <w:t xml:space="preserve"> when a child faces significant risk, including but not limited to:</w:t>
      </w:r>
    </w:p>
    <w:p w14:paraId="5DC31F24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 xml:space="preserve">Exposure to </w:t>
      </w:r>
      <w:r>
        <w:rPr>
          <w:rStyle w:val="17"/>
        </w:rPr>
        <w:t>public stigma or discrimination</w:t>
      </w:r>
    </w:p>
    <w:p w14:paraId="3713E13C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 xml:space="preserve">Breach of the child’s </w:t>
      </w:r>
      <w:r>
        <w:rPr>
          <w:rStyle w:val="17"/>
        </w:rPr>
        <w:t>confidentiality and privacy</w:t>
      </w:r>
    </w:p>
    <w:p w14:paraId="60796CB2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 xml:space="preserve">Risk of </w:t>
      </w:r>
      <w:r>
        <w:rPr>
          <w:rStyle w:val="17"/>
        </w:rPr>
        <w:t>exploitation, abuse, or intimidation</w:t>
      </w:r>
    </w:p>
    <w:p w14:paraId="566E4E28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Family or community pressure that threatens the child’s wellbeing</w:t>
      </w:r>
    </w:p>
    <w:p w14:paraId="5FE23655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 xml:space="preserve">Situations involving </w:t>
      </w:r>
      <w:r>
        <w:rPr>
          <w:rStyle w:val="17"/>
        </w:rPr>
        <w:t>early pregnancy or sexual exploitation</w:t>
      </w:r>
    </w:p>
    <w:p w14:paraId="71CC9262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 xml:space="preserve">Risk of </w:t>
      </w:r>
      <w:r>
        <w:rPr>
          <w:rStyle w:val="17"/>
        </w:rPr>
        <w:t>psychological harm or public exposure</w:t>
      </w:r>
    </w:p>
    <w:p w14:paraId="6D4EB9D0">
      <w:pPr>
        <w:pStyle w:val="15"/>
        <w:keepNext w:val="0"/>
        <w:keepLines w:val="0"/>
        <w:widowControl/>
        <w:suppressLineNumbers w:val="0"/>
      </w:pPr>
      <w:r>
        <w:t xml:space="preserve">Protective custody is considered </w:t>
      </w:r>
      <w:r>
        <w:rPr>
          <w:rStyle w:val="17"/>
        </w:rPr>
        <w:t>a temporary safeguarding intervention</w:t>
      </w:r>
      <w:r>
        <w:t>, not a permanent removal of parental responsibility.</w:t>
      </w:r>
    </w:p>
    <w:p w14:paraId="4295EB6B">
      <w:pPr>
        <w:pStyle w:val="2"/>
        <w:keepNext w:val="0"/>
        <w:keepLines w:val="0"/>
        <w:widowControl/>
        <w:suppressLineNumbers w:val="0"/>
      </w:pPr>
      <w:r>
        <w:t>4. Temporary Protective Care Measures</w:t>
      </w:r>
    </w:p>
    <w:p w14:paraId="2D69FD33">
      <w:pPr>
        <w:pStyle w:val="15"/>
        <w:keepNext w:val="0"/>
        <w:keepLines w:val="0"/>
        <w:widowControl/>
        <w:suppressLineNumbers w:val="0"/>
      </w:pPr>
      <w:r>
        <w:t xml:space="preserve">When a child is identified as being at risk, UNCC may take the following </w:t>
      </w:r>
      <w:r>
        <w:rPr>
          <w:rStyle w:val="17"/>
        </w:rPr>
        <w:t>protective actions</w:t>
      </w:r>
      <w:r>
        <w:t>:</w:t>
      </w:r>
    </w:p>
    <w:p w14:paraId="4C298A76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Provide </w:t>
      </w:r>
      <w:r>
        <w:rPr>
          <w:rStyle w:val="17"/>
        </w:rPr>
        <w:t>temporary safe accommodation</w:t>
      </w:r>
      <w:r>
        <w:t xml:space="preserve"> through approved protection partners</w:t>
      </w:r>
    </w:p>
    <w:p w14:paraId="17367C43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Ensure the child’s </w:t>
      </w:r>
      <w:r>
        <w:rPr>
          <w:rStyle w:val="17"/>
        </w:rPr>
        <w:t>identity and case information remain confidential</w:t>
      </w:r>
    </w:p>
    <w:p w14:paraId="162CFA2A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Facilitate </w:t>
      </w:r>
      <w:r>
        <w:rPr>
          <w:rStyle w:val="17"/>
        </w:rPr>
        <w:t>medical care and health services</w:t>
      </w:r>
    </w:p>
    <w:p w14:paraId="6A02C72F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Provide </w:t>
      </w:r>
      <w:r>
        <w:rPr>
          <w:rStyle w:val="17"/>
        </w:rPr>
        <w:t>psychosocial counselling and emotional support</w:t>
      </w:r>
    </w:p>
    <w:p w14:paraId="2E52F9EB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Coordinate </w:t>
      </w:r>
      <w:r>
        <w:rPr>
          <w:rStyle w:val="17"/>
        </w:rPr>
        <w:t>legal protection referrals</w:t>
      </w:r>
      <w:r>
        <w:t xml:space="preserve"> where necessary</w:t>
      </w:r>
    </w:p>
    <w:p w14:paraId="1BC6BFF5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Ensure access to </w:t>
      </w:r>
      <w:r>
        <w:rPr>
          <w:rStyle w:val="17"/>
        </w:rPr>
        <w:t>education continuity or reintegration</w:t>
      </w:r>
    </w:p>
    <w:p w14:paraId="781BF1B3">
      <w:pPr>
        <w:pStyle w:val="15"/>
        <w:keepNext w:val="0"/>
        <w:keepLines w:val="0"/>
        <w:widowControl/>
        <w:suppressLineNumbers w:val="0"/>
      </w:pPr>
      <w:r>
        <w:t xml:space="preserve">All actions will be documented under </w:t>
      </w:r>
      <w:r>
        <w:rPr>
          <w:rStyle w:val="17"/>
        </w:rPr>
        <w:t>UNCC Safeguarding Case Management Procedures</w:t>
      </w:r>
      <w:r>
        <w:t>.</w:t>
      </w:r>
    </w:p>
    <w:p w14:paraId="5853AFF4">
      <w:pPr>
        <w:pStyle w:val="2"/>
        <w:keepNext w:val="0"/>
        <w:keepLines w:val="0"/>
        <w:widowControl/>
        <w:suppressLineNumbers w:val="0"/>
      </w:pPr>
      <w:r>
        <w:t>5. Coordination With Authorities and Partners</w:t>
      </w:r>
    </w:p>
    <w:p w14:paraId="1C61567A">
      <w:pPr>
        <w:pStyle w:val="15"/>
        <w:keepNext w:val="0"/>
        <w:keepLines w:val="0"/>
        <w:widowControl/>
        <w:suppressLineNumbers w:val="0"/>
      </w:pPr>
      <w:r>
        <w:t xml:space="preserve">UNCC will immediately coordinate with relevant </w:t>
      </w:r>
      <w:r>
        <w:rPr>
          <w:rStyle w:val="17"/>
        </w:rPr>
        <w:t>child protection stakeholders</w:t>
      </w:r>
      <w:r>
        <w:t>, including:</w:t>
      </w:r>
    </w:p>
    <w:p w14:paraId="44AFACB8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 xml:space="preserve">District </w:t>
      </w:r>
      <w:r>
        <w:rPr>
          <w:rStyle w:val="17"/>
        </w:rPr>
        <w:t>Probation and Social Welfare Officer</w:t>
      </w:r>
    </w:p>
    <w:p w14:paraId="7A18017E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rPr>
          <w:rStyle w:val="17"/>
        </w:rPr>
        <w:t>Uganda Police Child and Family Protection Unit</w:t>
      </w:r>
    </w:p>
    <w:p w14:paraId="3DBFF21E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rPr>
          <w:rStyle w:val="17"/>
        </w:rPr>
        <w:t>Local Council Child Protection Committee</w:t>
      </w:r>
    </w:p>
    <w:p w14:paraId="576CF070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rPr>
          <w:rStyle w:val="17"/>
        </w:rPr>
        <w:t>Ministry of Gender, Labour and Social Development</w:t>
      </w:r>
    </w:p>
    <w:p w14:paraId="1DEF9285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rPr>
          <w:rStyle w:val="17"/>
        </w:rPr>
        <w:t>Health Services and Medical Facilities</w:t>
      </w:r>
    </w:p>
    <w:p w14:paraId="1A8EE62F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rPr>
          <w:rStyle w:val="17"/>
        </w:rPr>
        <w:t>School Administration</w:t>
      </w:r>
    </w:p>
    <w:p w14:paraId="5E183FA9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rPr>
          <w:rStyle w:val="17"/>
        </w:rPr>
        <w:t>UNHCR or humanitarian partners (where applicable)</w:t>
      </w:r>
    </w:p>
    <w:p w14:paraId="7DD06EF2">
      <w:pPr>
        <w:pStyle w:val="15"/>
        <w:keepNext w:val="0"/>
        <w:keepLines w:val="0"/>
        <w:widowControl/>
        <w:suppressLineNumbers w:val="0"/>
      </w:pPr>
      <w:r>
        <w:t xml:space="preserve">These stakeholders ensure that the child receives </w:t>
      </w:r>
      <w:r>
        <w:rPr>
          <w:rStyle w:val="17"/>
        </w:rPr>
        <w:t>legal protection, health support, and appropriate case management</w:t>
      </w:r>
      <w:r>
        <w:t>.</w:t>
      </w:r>
    </w:p>
    <w:p w14:paraId="0AFBB49E">
      <w:pPr>
        <w:pStyle w:val="2"/>
        <w:keepNext w:val="0"/>
        <w:keepLines w:val="0"/>
        <w:widowControl/>
        <w:suppressLineNumbers w:val="0"/>
      </w:pPr>
      <w:r>
        <w:t>6. Confidentiality and Privacy Protection</w:t>
      </w:r>
    </w:p>
    <w:p w14:paraId="56F2E7DA">
      <w:pPr>
        <w:pStyle w:val="15"/>
        <w:keepNext w:val="0"/>
        <w:keepLines w:val="0"/>
        <w:widowControl/>
        <w:suppressLineNumbers w:val="0"/>
      </w:pPr>
      <w:r>
        <w:t xml:space="preserve">All cases managed under this policy must respect strict </w:t>
      </w:r>
      <w:r>
        <w:rPr>
          <w:rStyle w:val="17"/>
        </w:rPr>
        <w:t>confidentiality protocols</w:t>
      </w:r>
      <w:r>
        <w:t>.</w:t>
      </w:r>
    </w:p>
    <w:p w14:paraId="6E810D83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 xml:space="preserve">The </w:t>
      </w:r>
      <w:r>
        <w:rPr>
          <w:rStyle w:val="17"/>
        </w:rPr>
        <w:t>identity of the child must not be publicly disclosed</w:t>
      </w:r>
      <w:r>
        <w:t>.</w:t>
      </w:r>
    </w:p>
    <w:p w14:paraId="49068A1D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 xml:space="preserve">Information is shared </w:t>
      </w:r>
      <w:r>
        <w:rPr>
          <w:rStyle w:val="17"/>
        </w:rPr>
        <w:t>only with authorised protection authorities</w:t>
      </w:r>
      <w:r>
        <w:t>.</w:t>
      </w:r>
    </w:p>
    <w:p w14:paraId="3B92A468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>Public exposure of the child is strictly prohibited.</w:t>
      </w:r>
    </w:p>
    <w:p w14:paraId="2AC899FD">
      <w:pPr>
        <w:pStyle w:val="15"/>
        <w:keepNext w:val="0"/>
        <w:keepLines w:val="0"/>
        <w:widowControl/>
        <w:suppressLineNumbers w:val="0"/>
      </w:pPr>
      <w:r>
        <w:t xml:space="preserve">These measures prevent </w:t>
      </w:r>
      <w:r>
        <w:rPr>
          <w:rStyle w:val="17"/>
        </w:rPr>
        <w:t>stigma, discrimination, and psychological harm</w:t>
      </w:r>
      <w:r>
        <w:t>.</w:t>
      </w:r>
    </w:p>
    <w:p w14:paraId="13C0B13F">
      <w:pPr>
        <w:pStyle w:val="2"/>
        <w:keepNext w:val="0"/>
        <w:keepLines w:val="0"/>
        <w:widowControl/>
        <w:suppressLineNumbers w:val="0"/>
      </w:pPr>
      <w:r>
        <w:t>7. Family Engagement and Reintegration</w:t>
      </w:r>
    </w:p>
    <w:p w14:paraId="36544A08">
      <w:pPr>
        <w:pStyle w:val="15"/>
        <w:keepNext w:val="0"/>
        <w:keepLines w:val="0"/>
        <w:widowControl/>
        <w:suppressLineNumbers w:val="0"/>
      </w:pPr>
      <w:r>
        <w:t xml:space="preserve">Where safe and appropriate, UNCC will engage with the </w:t>
      </w:r>
      <w:r>
        <w:rPr>
          <w:rStyle w:val="17"/>
        </w:rPr>
        <w:t>child’s parents or guardians</w:t>
      </w:r>
      <w:r>
        <w:t xml:space="preserve"> to ensure:</w:t>
      </w:r>
    </w:p>
    <w:p w14:paraId="7FDCDA6B">
      <w:pPr>
        <w:pStyle w:val="15"/>
        <w:keepNext w:val="0"/>
        <w:keepLines w:val="0"/>
        <w:widowControl/>
        <w:suppressLineNumbers w:val="0"/>
        <w:ind w:left="720"/>
      </w:pPr>
      <w:r>
        <w:t xml:space="preserve">Understanding of the </w:t>
      </w:r>
      <w:r>
        <w:rPr>
          <w:rStyle w:val="17"/>
        </w:rPr>
        <w:t>child protection concerns</w:t>
      </w:r>
    </w:p>
    <w:p w14:paraId="580A1478">
      <w:pPr>
        <w:pStyle w:val="15"/>
        <w:keepNext w:val="0"/>
        <w:keepLines w:val="0"/>
        <w:widowControl/>
        <w:suppressLineNumbers w:val="0"/>
        <w:ind w:left="720"/>
      </w:pPr>
      <w:r>
        <w:t>Cooperation with protection authorities</w:t>
      </w:r>
    </w:p>
    <w:p w14:paraId="365C4978">
      <w:pPr>
        <w:pStyle w:val="15"/>
        <w:keepNext w:val="0"/>
        <w:keepLines w:val="0"/>
        <w:widowControl/>
        <w:suppressLineNumbers w:val="0"/>
        <w:ind w:left="720"/>
      </w:pPr>
      <w:r>
        <w:t xml:space="preserve">Development of a </w:t>
      </w:r>
      <w:r>
        <w:rPr>
          <w:rStyle w:val="17"/>
        </w:rPr>
        <w:t>safe reintegration plan</w:t>
      </w:r>
    </w:p>
    <w:p w14:paraId="6C994A65">
      <w:pPr>
        <w:pStyle w:val="15"/>
        <w:keepNext w:val="0"/>
        <w:keepLines w:val="0"/>
        <w:widowControl/>
        <w:suppressLineNumbers w:val="0"/>
      </w:pPr>
      <w:r>
        <w:t xml:space="preserve">The goal of protective custody is always to ensure that the child can </w:t>
      </w:r>
      <w:r>
        <w:rPr>
          <w:rStyle w:val="17"/>
        </w:rPr>
        <w:t>safely return to family or community care</w:t>
      </w:r>
      <w:r>
        <w:t xml:space="preserve"> where appropriate.</w:t>
      </w:r>
    </w:p>
    <w:p w14:paraId="74FB63E3">
      <w:pPr>
        <w:pStyle w:val="2"/>
        <w:keepNext w:val="0"/>
        <w:keepLines w:val="0"/>
        <w:widowControl/>
        <w:suppressLineNumbers w:val="0"/>
      </w:pPr>
      <w:r>
        <w:t>8. Education Continuity</w:t>
      </w:r>
    </w:p>
    <w:p w14:paraId="7AE54F8E">
      <w:pPr>
        <w:pStyle w:val="15"/>
        <w:keepNext w:val="0"/>
        <w:keepLines w:val="0"/>
        <w:widowControl/>
        <w:suppressLineNumbers w:val="0"/>
      </w:pPr>
      <w:r>
        <w:t xml:space="preserve">UNCC prioritizes </w:t>
      </w:r>
      <w:r>
        <w:rPr>
          <w:rStyle w:val="17"/>
        </w:rPr>
        <w:t>continuation of the child’s education</w:t>
      </w:r>
      <w:r>
        <w:t xml:space="preserve"> as part of the protection process.</w:t>
      </w:r>
    </w:p>
    <w:p w14:paraId="33F99FED">
      <w:pPr>
        <w:pStyle w:val="15"/>
        <w:keepNext w:val="0"/>
        <w:keepLines w:val="0"/>
        <w:widowControl/>
        <w:suppressLineNumbers w:val="0"/>
      </w:pPr>
      <w:r>
        <w:t>The organization will work with schools and education authorities to ensure that:</w:t>
      </w:r>
    </w:p>
    <w:p w14:paraId="0FAA5675">
      <w:pPr>
        <w:pStyle w:val="15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</w:pPr>
      <w:r>
        <w:t xml:space="preserve">The child’s </w:t>
      </w:r>
      <w:r>
        <w:rPr>
          <w:rStyle w:val="17"/>
        </w:rPr>
        <w:t>right to education is protected</w:t>
      </w:r>
    </w:p>
    <w:p w14:paraId="47E012A1">
      <w:pPr>
        <w:pStyle w:val="15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</w:pPr>
      <w:r>
        <w:t>Stigma or discrimination is prevented</w:t>
      </w:r>
    </w:p>
    <w:p w14:paraId="6E24409E">
      <w:pPr>
        <w:pStyle w:val="15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</w:pPr>
      <w:r>
        <w:t xml:space="preserve">Appropriate </w:t>
      </w:r>
      <w:r>
        <w:rPr>
          <w:rStyle w:val="17"/>
        </w:rPr>
        <w:t>school reintegration support</w:t>
      </w:r>
      <w:r>
        <w:t xml:space="preserve"> is provided.</w:t>
      </w:r>
    </w:p>
    <w:p w14:paraId="369A443F">
      <w:pPr>
        <w:pStyle w:val="2"/>
        <w:keepNext w:val="0"/>
        <w:keepLines w:val="0"/>
        <w:widowControl/>
        <w:suppressLineNumbers w:val="0"/>
      </w:pPr>
      <w:r>
        <w:t>9. Duration of Protective Custody</w:t>
      </w:r>
    </w:p>
    <w:p w14:paraId="0C179B3B">
      <w:pPr>
        <w:pStyle w:val="15"/>
        <w:keepNext w:val="0"/>
        <w:keepLines w:val="0"/>
        <w:widowControl/>
        <w:suppressLineNumbers w:val="0"/>
      </w:pPr>
      <w:r>
        <w:t xml:space="preserve">Temporary protective custody will remain in place </w:t>
      </w:r>
      <w:r>
        <w:rPr>
          <w:rStyle w:val="17"/>
        </w:rPr>
        <w:t>only for the time required to ensure the child’s safety and protection</w:t>
      </w:r>
      <w:r>
        <w:t>.</w:t>
      </w:r>
    </w:p>
    <w:p w14:paraId="17CC8AA9">
      <w:pPr>
        <w:pStyle w:val="15"/>
        <w:keepNext w:val="0"/>
        <w:keepLines w:val="0"/>
        <w:widowControl/>
        <w:suppressLineNumbers w:val="0"/>
      </w:pPr>
      <w:r>
        <w:t xml:space="preserve">All custody arrangements must be reviewed in coordination with </w:t>
      </w:r>
      <w:r>
        <w:rPr>
          <w:rStyle w:val="17"/>
        </w:rPr>
        <w:t>child protection authorities and social welfare officers</w:t>
      </w:r>
      <w:r>
        <w:t>.</w:t>
      </w:r>
    </w:p>
    <w:p w14:paraId="4AE9E883">
      <w:pPr>
        <w:pStyle w:val="2"/>
        <w:keepNext w:val="0"/>
        <w:keepLines w:val="0"/>
        <w:widowControl/>
        <w:suppressLineNumbers w:val="0"/>
      </w:pPr>
      <w:r>
        <w:t>10. UNCC Commitment</w:t>
      </w:r>
    </w:p>
    <w:p w14:paraId="1CAC86B8">
      <w:pPr>
        <w:pStyle w:val="15"/>
        <w:keepNext w:val="0"/>
        <w:keepLines w:val="0"/>
        <w:widowControl/>
        <w:suppressLineNumbers w:val="0"/>
      </w:pPr>
      <w:r>
        <w:t>United Nationals Countryless Children (</w:t>
      </w:r>
      <w:r>
        <w:rPr>
          <w:rStyle w:val="17"/>
        </w:rPr>
        <w:t>UNCC</w:t>
      </w:r>
      <w:r>
        <w:t xml:space="preserve">) is committed to protecting the </w:t>
      </w:r>
      <w:r>
        <w:rPr>
          <w:rStyle w:val="17"/>
        </w:rPr>
        <w:t>rights, dignity, safety, and future of every child</w:t>
      </w:r>
      <w:r>
        <w:t>.</w:t>
      </w:r>
    </w:p>
    <w:p w14:paraId="12F7A544">
      <w:pPr>
        <w:pStyle w:val="15"/>
        <w:keepNext w:val="0"/>
        <w:keepLines w:val="0"/>
        <w:widowControl/>
        <w:suppressLineNumbers w:val="0"/>
      </w:pPr>
      <w:r>
        <w:t>All actions taken under this policy are guided by the principle that:</w:t>
      </w:r>
    </w:p>
    <w:p w14:paraId="5F9F8F61">
      <w:pPr>
        <w:pStyle w:val="15"/>
        <w:keepNext w:val="0"/>
        <w:keepLines w:val="0"/>
        <w:widowControl/>
        <w:suppressLineNumbers w:val="0"/>
        <w:rPr>
          <w:rStyle w:val="17"/>
        </w:rPr>
      </w:pPr>
      <w:r>
        <w:rPr>
          <w:rStyle w:val="17"/>
        </w:rPr>
        <w:t>“The best interests of the child must always come first.”</w:t>
      </w:r>
    </w:p>
    <w:p w14:paraId="2346E4EE">
      <w:pPr>
        <w:pStyle w:val="15"/>
        <w:keepNext w:val="0"/>
        <w:keepLines w:val="0"/>
        <w:widowControl/>
        <w:suppressLineNumbers w:val="0"/>
        <w:rPr>
          <w:rStyle w:val="17"/>
          <w:rFonts w:hint="default"/>
          <w:lang w:val="en-AU"/>
        </w:rPr>
      </w:pPr>
      <w:r>
        <w:rPr>
          <w:rStyle w:val="17"/>
          <w:rFonts w:hint="default"/>
          <w:lang w:val="en-AU"/>
        </w:rPr>
        <w:t>Name of Guardian:                                                    Date: ---------------------------Signature-----------------</w:t>
      </w:r>
    </w:p>
    <w:p w14:paraId="23D02B8A">
      <w:pPr>
        <w:pStyle w:val="15"/>
        <w:keepNext w:val="0"/>
        <w:keepLines w:val="0"/>
        <w:widowControl/>
        <w:suppressLineNumbers w:val="0"/>
        <w:rPr>
          <w:rStyle w:val="17"/>
          <w:rFonts w:hint="default"/>
          <w:lang w:val="en-AU"/>
        </w:rPr>
      </w:pPr>
    </w:p>
    <w:p w14:paraId="47AC4A5E"/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www.uncc.agency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www.uncc.agency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101090" cy="402590"/>
                                <wp:effectExtent l="0" t="0" r="3810" b="16510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402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101090" cy="402590"/>
                          <wp:effectExtent l="0" t="0" r="3810" b="16510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Contact us at| director@uncc.agency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Contact us at| director@uncc.agency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</w:p>
  <w:p w14:paraId="5F88EB67">
    <w:pPr>
      <w:pStyle w:val="13"/>
      <w:jc w:val="both"/>
    </w:pPr>
  </w:p>
  <w:p w14:paraId="3124BF0C">
    <w:pPr>
      <w:pStyle w:val="13"/>
      <w:jc w:val="center"/>
    </w:pPr>
  </w:p>
  <w:p w14:paraId="51194B18">
    <w:pPr>
      <w:spacing w:before="14"/>
      <w:ind w:left="1332" w:right="802" w:hanging="956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M.:</w:t>
    </w:r>
    <w:r>
      <w:rPr>
        <w:rFonts w:ascii="Times New Roman"/>
        <w:b/>
        <w:spacing w:val="-4"/>
        <w:sz w:val="16"/>
      </w:rPr>
      <w:t xml:space="preserve"> </w:t>
    </w:r>
    <w:r>
      <w:rPr>
        <w:rFonts w:ascii="Times New Roman"/>
        <w:b/>
        <w:sz w:val="16"/>
      </w:rPr>
      <w:t>+254715177103</w:t>
    </w:r>
    <w:r>
      <w:rPr>
        <w:rFonts w:ascii="Times New Roman"/>
        <w:b/>
        <w:spacing w:val="-7"/>
        <w:sz w:val="16"/>
      </w:rPr>
      <w:t xml:space="preserve"> </w:t>
    </w:r>
    <w:r>
      <w:rPr>
        <w:rFonts w:ascii="Times New Roman"/>
        <w:b/>
        <w:sz w:val="16"/>
      </w:rPr>
      <w:t>|</w:t>
    </w:r>
    <w:r>
      <w:rPr>
        <w:rFonts w:ascii="Times New Roman"/>
        <w:b/>
        <w:spacing w:val="-3"/>
        <w:sz w:val="16"/>
      </w:rPr>
      <w:t xml:space="preserve"> </w:t>
    </w:r>
    <w:r>
      <w:rPr>
        <w:rFonts w:ascii="Times New Roman"/>
        <w:b/>
        <w:sz w:val="16"/>
      </w:rPr>
      <w:t>Email:</w:t>
    </w:r>
    <w:r>
      <w:rPr>
        <w:rFonts w:ascii="Times New Roman"/>
        <w:b/>
        <w:spacing w:val="-7"/>
        <w:sz w:val="16"/>
      </w:rPr>
      <w:t xml:space="preserve"> </w:t>
    </w:r>
    <w:r>
      <w:fldChar w:fldCharType="begin"/>
    </w:r>
    <w:r>
      <w:instrText xml:space="preserve"> HYPERLINK "mailto:rhodamusyimi234@gmail.com" \h </w:instrText>
    </w:r>
    <w:r>
      <w:fldChar w:fldCharType="separate"/>
    </w:r>
    <w:r>
      <w:rPr>
        <w:rFonts w:ascii="Times New Roman"/>
        <w:color w:val="0562C1"/>
        <w:sz w:val="16"/>
        <w:u w:val="single" w:color="0562C1"/>
      </w:rPr>
      <w:t>rhodamusyimi234@gmail.com</w:t>
    </w:r>
    <w:r>
      <w:rPr>
        <w:rFonts w:ascii="Times New Roman"/>
        <w:color w:val="0562C1"/>
        <w:sz w:val="16"/>
        <w:u w:val="single" w:color="0562C1"/>
      </w:rPr>
      <w:fldChar w:fldCharType="end"/>
    </w:r>
    <w:r>
      <w:rPr>
        <w:rFonts w:ascii="Times New Roman"/>
        <w:color w:val="0562C1"/>
        <w:spacing w:val="-6"/>
        <w:sz w:val="16"/>
      </w:rPr>
      <w:t xml:space="preserve"> </w:t>
    </w:r>
    <w:r>
      <w:rPr>
        <w:rFonts w:ascii="Times New Roman"/>
        <w:sz w:val="16"/>
      </w:rPr>
      <w:t>|</w:t>
    </w:r>
    <w:r>
      <w:rPr>
        <w:rFonts w:ascii="Times New Roman"/>
        <w:spacing w:val="-5"/>
        <w:sz w:val="16"/>
      </w:rPr>
      <w:t xml:space="preserve"> </w:t>
    </w:r>
    <w:r>
      <w:rPr>
        <w:rFonts w:ascii="Times New Roman"/>
        <w:sz w:val="16"/>
      </w:rPr>
      <w:t>Email:</w:t>
    </w:r>
    <w:r>
      <w:rPr>
        <w:rFonts w:ascii="Times New Roman"/>
        <w:spacing w:val="-3"/>
        <w:sz w:val="16"/>
      </w:rPr>
      <w:t xml:space="preserve"> </w:t>
    </w:r>
    <w:r>
      <w:fldChar w:fldCharType="begin"/>
    </w:r>
    <w:r>
      <w:instrText xml:space="preserve"> HYPERLINK "mailto:director@uncc.agency" \h </w:instrText>
    </w:r>
    <w:r>
      <w:fldChar w:fldCharType="separate"/>
    </w:r>
    <w:r>
      <w:rPr>
        <w:rFonts w:ascii="Times New Roman"/>
        <w:color w:val="0000FF"/>
        <w:sz w:val="16"/>
        <w:u w:val="single" w:color="0000FF"/>
      </w:rPr>
      <w:t>director@uncc.agency</w:t>
    </w:r>
    <w:r>
      <w:rPr>
        <w:rFonts w:ascii="Times New Roman"/>
        <w:color w:val="0000FF"/>
        <w:sz w:val="16"/>
        <w:u w:val="single" w:color="0000FF"/>
      </w:rPr>
      <w:fldChar w:fldCharType="end"/>
    </w:r>
    <w:r>
      <w:rPr>
        <w:rFonts w:ascii="Times New Roman"/>
        <w:color w:val="0000FF"/>
        <w:spacing w:val="40"/>
        <w:sz w:val="16"/>
      </w:rPr>
      <w:t xml:space="preserve"> </w:t>
    </w:r>
    <w:r>
      <w:rPr>
        <w:rFonts w:ascii="Times New Roman"/>
        <w:sz w:val="16"/>
      </w:rPr>
      <w:t xml:space="preserve">Address: </w:t>
    </w:r>
    <w:r>
      <w:rPr>
        <w:rFonts w:ascii="Times New Roman"/>
        <w:b/>
        <w:sz w:val="16"/>
      </w:rPr>
      <w:t>Makogeni Thika, Po.box 2743 0100 Nairobi Kenya</w:t>
    </w:r>
  </w:p>
  <w:p w14:paraId="4662C35E">
    <w:pPr>
      <w:spacing w:before="0" w:line="240" w:lineRule="auto"/>
      <w:ind w:left="3236" w:right="0" w:hanging="3216"/>
      <w:jc w:val="center"/>
      <w:rPr>
        <w:rFonts w:ascii="Times New Roman"/>
        <w:b/>
        <w:sz w:val="16"/>
      </w:rPr>
    </w:pPr>
    <w:r>
      <w:rPr>
        <w:rFonts w:hint="default" w:ascii="Times New Roman"/>
        <w:b/>
        <w:sz w:val="16"/>
        <w:lang w:val="en-AU"/>
      </w:rPr>
      <w:fldChar w:fldCharType="begin"/>
    </w:r>
    <w:r>
      <w:rPr>
        <w:rFonts w:hint="default" w:ascii="Times New Roman"/>
        <w:b/>
        <w:sz w:val="16"/>
        <w:lang w:val="en-AU"/>
      </w:rPr>
      <w:instrText xml:space="preserve"> HYPERLINK "http://www.uncc.agency" </w:instrText>
    </w:r>
    <w:r>
      <w:rPr>
        <w:rFonts w:hint="default" w:ascii="Times New Roman"/>
        <w:b/>
        <w:sz w:val="16"/>
        <w:lang w:val="en-AU"/>
      </w:rPr>
      <w:fldChar w:fldCharType="separate"/>
    </w:r>
    <w:r>
      <w:rPr>
        <w:rStyle w:val="14"/>
        <w:rFonts w:hint="default" w:ascii="Times New Roman"/>
        <w:b/>
        <w:sz w:val="16"/>
        <w:lang w:val="en-AU"/>
      </w:rPr>
      <w:t>www.uncc.agency</w:t>
    </w:r>
    <w:r>
      <w:rPr>
        <w:rFonts w:hint="default" w:ascii="Times New Roman"/>
        <w:b/>
        <w:sz w:val="16"/>
        <w:lang w:val="en-AU"/>
      </w:rPr>
      <w:fldChar w:fldCharType="end"/>
    </w:r>
    <w:r>
      <w:rPr>
        <w:rFonts w:hint="default" w:ascii="Times New Roman"/>
        <w:b/>
        <w:sz w:val="16"/>
        <w:lang w:val="en-AU"/>
      </w:rPr>
      <w:t xml:space="preserve"> | Regional head office: At Niarobi Kenya | Extended office : West Nile Arua, Terrego District</w:t>
    </w:r>
    <w:r>
      <w:rPr>
        <w:rFonts w:ascii="Times New Roman"/>
        <w:b/>
        <w:sz w:val="16"/>
      </w:rPr>
      <w:t>|</w:t>
    </w:r>
  </w:p>
  <w:p w14:paraId="59CE7DC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B567A"/>
    <w:multiLevelType w:val="singleLevel"/>
    <w:tmpl w:val="BBDB567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D2375D0"/>
    <w:multiLevelType w:val="singleLevel"/>
    <w:tmpl w:val="DD2375D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01C605EB"/>
    <w:multiLevelType w:val="singleLevel"/>
    <w:tmpl w:val="01C605E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3D3EBD5A"/>
    <w:multiLevelType w:val="singleLevel"/>
    <w:tmpl w:val="3D3EBD5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20F1244"/>
    <w:rsid w:val="230F4C41"/>
    <w:rsid w:val="29486F30"/>
    <w:rsid w:val="3D4F2E88"/>
    <w:rsid w:val="3DCA6557"/>
    <w:rsid w:val="41906B39"/>
    <w:rsid w:val="59C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4</Pages>
  <Words>407</Words>
  <Characters>2706</Characters>
  <Lines>53</Lines>
  <Paragraphs>15</Paragraphs>
  <TotalTime>6</TotalTime>
  <ScaleCrop>false</ScaleCrop>
  <LinksUpToDate>false</LinksUpToDate>
  <CharactersWithSpaces>3040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2026-03-14T06:54:53Z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BA7151D15F104FB0A0083286BDF0CC45_13</vt:lpwstr>
  </property>
  <property fmtid="{D5CDD505-2E9C-101B-9397-08002B2CF9AE}" pid="7" name="KSOTemplateDocerSaveRecord">
    <vt:lpwstr>eyJoZGlkIjoiNmI2M2ZlYTYzZGE3ZWQzYThkYjNjOWU2M2E0MjUzNDIifQ==</vt:lpwstr>
  </property>
</Properties>
</file>