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26922">
      <w:pPr>
        <w:pStyle w:val="2"/>
        <w:keepNext w:val="0"/>
        <w:keepLines w:val="0"/>
        <w:widowControl/>
        <w:suppressLineNumbers w:val="0"/>
      </w:pPr>
      <w:r>
        <w:rPr>
          <w:rStyle w:val="17"/>
        </w:rPr>
        <w:t>UNCC SAFEGUARDING &amp; PROTECTION POLICY</w:t>
      </w:r>
    </w:p>
    <w:p w14:paraId="47B32BD8">
      <w:pPr>
        <w:pStyle w:val="4"/>
        <w:keepNext w:val="0"/>
        <w:keepLines w:val="0"/>
        <w:widowControl/>
        <w:suppressLineNumbers w:val="0"/>
      </w:pPr>
      <w:r>
        <w:rPr>
          <w:rStyle w:val="17"/>
        </w:rPr>
        <w:t>Safeguarding the People We Support</w:t>
      </w:r>
    </w:p>
    <w:p w14:paraId="25394536">
      <w:pPr>
        <w:keepNext w:val="0"/>
        <w:keepLines w:val="0"/>
        <w:widowControl/>
        <w:suppressLineNumbers w:val="0"/>
      </w:pPr>
    </w:p>
    <w:p w14:paraId="0CF2EA5D">
      <w:pPr>
        <w:pStyle w:val="3"/>
        <w:keepNext w:val="0"/>
        <w:keepLines w:val="0"/>
        <w:widowControl/>
        <w:suppressLineNumbers w:val="0"/>
      </w:pPr>
      <w:r>
        <w:rPr>
          <w:rStyle w:val="17"/>
        </w:rPr>
        <w:t>1. INTRODUCTION</w:t>
      </w:r>
    </w:p>
    <w:p w14:paraId="454C6133">
      <w:pPr>
        <w:pStyle w:val="15"/>
        <w:keepNext w:val="0"/>
        <w:keepLines w:val="0"/>
        <w:widowControl/>
        <w:suppressLineNumbers w:val="0"/>
      </w:pPr>
      <w:r>
        <w:rPr>
          <w:rStyle w:val="17"/>
        </w:rPr>
        <w:t>United Nationals Countryless Children (UNCC) – East Africa</w:t>
      </w:r>
      <w:r>
        <w:t xml:space="preserve"> is a </w:t>
      </w:r>
      <w:r>
        <w:rPr>
          <w:rStyle w:val="17"/>
        </w:rPr>
        <w:t>senior- and child-safe, refugee-led humanitarian organisation</w:t>
      </w:r>
      <w:r>
        <w:t xml:space="preserve"> committed to protecting the rights, dignity, and wellbeing of </w:t>
      </w:r>
      <w:r>
        <w:rPr>
          <w:rStyle w:val="17"/>
        </w:rPr>
        <w:t>older persons, children, and vulnerable communities</w:t>
      </w:r>
      <w:r>
        <w:t>.</w:t>
      </w:r>
    </w:p>
    <w:p w14:paraId="2225F5F1">
      <w:pPr>
        <w:pStyle w:val="15"/>
        <w:keepNext w:val="0"/>
        <w:keepLines w:val="0"/>
        <w:widowControl/>
        <w:suppressLineNumbers w:val="0"/>
      </w:pPr>
      <w:r>
        <w:t xml:space="preserve">UNCC promotes a </w:t>
      </w:r>
      <w:r>
        <w:rPr>
          <w:rStyle w:val="17"/>
        </w:rPr>
        <w:t>Culture of Safety, Protection, and Wellbeing</w:t>
      </w:r>
      <w:r>
        <w:t>, ensuring all individuals we serve are protected from harm, abuse, neglect, exploitation, and discrimination.</w:t>
      </w:r>
    </w:p>
    <w:p w14:paraId="05A4D283">
      <w:pPr>
        <w:keepNext w:val="0"/>
        <w:keepLines w:val="0"/>
        <w:widowControl/>
        <w:suppressLineNumbers w:val="0"/>
      </w:pPr>
    </w:p>
    <w:p w14:paraId="615E23C2">
      <w:pPr>
        <w:pStyle w:val="3"/>
        <w:keepNext w:val="0"/>
        <w:keepLines w:val="0"/>
        <w:widowControl/>
        <w:suppressLineNumbers w:val="0"/>
      </w:pPr>
      <w:r>
        <w:rPr>
          <w:rStyle w:val="17"/>
        </w:rPr>
        <w:t>2. OUR SAFEGUARDING COMMITMENT</w:t>
      </w:r>
    </w:p>
    <w:p w14:paraId="0E481C5B">
      <w:pPr>
        <w:pStyle w:val="15"/>
        <w:keepNext w:val="0"/>
        <w:keepLines w:val="0"/>
        <w:widowControl/>
        <w:suppressLineNumbers w:val="0"/>
      </w:pPr>
      <w:r>
        <w:t>UNCC is committed to:</w:t>
      </w:r>
    </w:p>
    <w:p w14:paraId="20E7412C">
      <w:pPr>
        <w:keepNext w:val="0"/>
        <w:keepLines w:val="0"/>
        <w:widowControl/>
        <w:numPr>
          <w:ilvl w:val="0"/>
          <w:numId w:val="1"/>
        </w:numPr>
        <w:suppressLineNumbers w:val="0"/>
        <w:spacing w:before="0" w:beforeAutospacing="1" w:after="0" w:afterAutospacing="1"/>
        <w:ind w:left="720" w:hanging="360"/>
      </w:pPr>
      <w:r>
        <w:t xml:space="preserve">Preventing harm, abuse, and exploitation </w:t>
      </w:r>
    </w:p>
    <w:p w14:paraId="3ABC5F5A">
      <w:pPr>
        <w:keepNext w:val="0"/>
        <w:keepLines w:val="0"/>
        <w:widowControl/>
        <w:numPr>
          <w:ilvl w:val="0"/>
          <w:numId w:val="1"/>
        </w:numPr>
        <w:suppressLineNumbers w:val="0"/>
        <w:spacing w:before="0" w:beforeAutospacing="1" w:after="0" w:afterAutospacing="1"/>
        <w:ind w:left="720" w:hanging="360"/>
      </w:pPr>
      <w:r>
        <w:t xml:space="preserve">Promoting dignity, inclusion, and human rights </w:t>
      </w:r>
    </w:p>
    <w:p w14:paraId="552657D4">
      <w:pPr>
        <w:keepNext w:val="0"/>
        <w:keepLines w:val="0"/>
        <w:widowControl/>
        <w:numPr>
          <w:ilvl w:val="0"/>
          <w:numId w:val="1"/>
        </w:numPr>
        <w:suppressLineNumbers w:val="0"/>
        <w:spacing w:before="0" w:beforeAutospacing="1" w:after="0" w:afterAutospacing="1"/>
        <w:ind w:left="720" w:hanging="360"/>
      </w:pPr>
      <w:r>
        <w:t xml:space="preserve">Creating safe environments across all programs </w:t>
      </w:r>
    </w:p>
    <w:p w14:paraId="1364EDC3">
      <w:pPr>
        <w:keepNext w:val="0"/>
        <w:keepLines w:val="0"/>
        <w:widowControl/>
        <w:numPr>
          <w:ilvl w:val="0"/>
          <w:numId w:val="1"/>
        </w:numPr>
        <w:suppressLineNumbers w:val="0"/>
        <w:spacing w:before="0" w:beforeAutospacing="1" w:after="0" w:afterAutospacing="1"/>
        <w:ind w:left="720" w:hanging="360"/>
      </w:pPr>
      <w:r>
        <w:t xml:space="preserve">Responding effectively to safeguarding incidents </w:t>
      </w:r>
    </w:p>
    <w:p w14:paraId="072D948D">
      <w:pPr>
        <w:keepNext w:val="0"/>
        <w:keepLines w:val="0"/>
        <w:widowControl/>
        <w:numPr>
          <w:ilvl w:val="0"/>
          <w:numId w:val="1"/>
        </w:numPr>
        <w:suppressLineNumbers w:val="0"/>
        <w:spacing w:before="0" w:beforeAutospacing="1" w:after="0" w:afterAutospacing="1"/>
        <w:ind w:left="720" w:hanging="360"/>
      </w:pPr>
      <w:r>
        <w:t xml:space="preserve">Ensuring accountability and transparency </w:t>
      </w:r>
    </w:p>
    <w:p w14:paraId="5FB53458">
      <w:pPr>
        <w:keepNext w:val="0"/>
        <w:keepLines w:val="0"/>
        <w:widowControl/>
        <w:suppressLineNumbers w:val="0"/>
      </w:pPr>
    </w:p>
    <w:p w14:paraId="798C4564">
      <w:pPr>
        <w:pStyle w:val="3"/>
        <w:keepNext w:val="0"/>
        <w:keepLines w:val="0"/>
        <w:widowControl/>
        <w:suppressLineNumbers w:val="0"/>
      </w:pPr>
      <w:r>
        <w:rPr>
          <w:rStyle w:val="17"/>
        </w:rPr>
        <w:t>3. CULTURE OF SAFETY &amp; WELLBEING (UNCC PRINCIPLES)</w:t>
      </w:r>
    </w:p>
    <w:p w14:paraId="1DB49F00">
      <w:pPr>
        <w:pStyle w:val="15"/>
        <w:keepNext w:val="0"/>
        <w:keepLines w:val="0"/>
        <w:widowControl/>
        <w:suppressLineNumbers w:val="0"/>
      </w:pPr>
      <w:r>
        <w:t xml:space="preserve">UNCC adopts a </w:t>
      </w:r>
      <w:r>
        <w:rPr>
          <w:rStyle w:val="17"/>
        </w:rPr>
        <w:t>10-Point Safeguarding Framework</w:t>
      </w:r>
      <w:r>
        <w:t>, adapted from international best practices:</w:t>
      </w:r>
    </w:p>
    <w:p w14:paraId="2FDCAF30">
      <w:pPr>
        <w:keepNext w:val="0"/>
        <w:keepLines w:val="0"/>
        <w:widowControl/>
        <w:suppressLineNumbers w:val="0"/>
      </w:pPr>
    </w:p>
    <w:p w14:paraId="24B769F0">
      <w:pPr>
        <w:pStyle w:val="4"/>
        <w:keepNext w:val="0"/>
        <w:keepLines w:val="0"/>
        <w:widowControl/>
        <w:suppressLineNumbers w:val="0"/>
      </w:pPr>
      <w:r>
        <w:rPr>
          <w:rStyle w:val="17"/>
        </w:rPr>
        <w:t>Principle 1: Leadership, Governance &amp; Accountability</w:t>
      </w:r>
    </w:p>
    <w:p w14:paraId="67EB5733">
      <w:pPr>
        <w:pStyle w:val="15"/>
        <w:keepNext w:val="0"/>
        <w:keepLines w:val="0"/>
        <w:widowControl/>
        <w:suppressLineNumbers w:val="0"/>
      </w:pPr>
      <w:r>
        <w:t>UNCC leadership prioritises safeguarding across all operations.</w:t>
      </w:r>
    </w:p>
    <w:p w14:paraId="34D049C5">
      <w:pPr>
        <w:keepNext w:val="0"/>
        <w:keepLines w:val="0"/>
        <w:widowControl/>
        <w:numPr>
          <w:ilvl w:val="0"/>
          <w:numId w:val="2"/>
        </w:numPr>
        <w:suppressLineNumbers w:val="0"/>
        <w:spacing w:before="0" w:beforeAutospacing="1" w:after="0" w:afterAutospacing="1"/>
        <w:ind w:left="720" w:hanging="360"/>
      </w:pPr>
      <w:r>
        <w:t xml:space="preserve">Strong governance systems </w:t>
      </w:r>
    </w:p>
    <w:p w14:paraId="79495D7C">
      <w:pPr>
        <w:keepNext w:val="0"/>
        <w:keepLines w:val="0"/>
        <w:widowControl/>
        <w:numPr>
          <w:ilvl w:val="0"/>
          <w:numId w:val="2"/>
        </w:numPr>
        <w:suppressLineNumbers w:val="0"/>
        <w:spacing w:before="0" w:beforeAutospacing="1" w:after="0" w:afterAutospacing="1"/>
        <w:ind w:left="720" w:hanging="360"/>
      </w:pPr>
      <w:r>
        <w:t xml:space="preserve">Risk management frameworks </w:t>
      </w:r>
    </w:p>
    <w:p w14:paraId="647C617A">
      <w:pPr>
        <w:keepNext w:val="0"/>
        <w:keepLines w:val="0"/>
        <w:widowControl/>
        <w:numPr>
          <w:ilvl w:val="0"/>
          <w:numId w:val="2"/>
        </w:numPr>
        <w:suppressLineNumbers w:val="0"/>
        <w:spacing w:before="0" w:beforeAutospacing="1" w:after="0" w:afterAutospacing="1"/>
        <w:ind w:left="720" w:hanging="360"/>
      </w:pPr>
      <w:r>
        <w:t xml:space="preserve">Immediate response to safeguarding incidents </w:t>
      </w:r>
    </w:p>
    <w:p w14:paraId="276B4A1C">
      <w:pPr>
        <w:keepNext w:val="0"/>
        <w:keepLines w:val="0"/>
        <w:widowControl/>
        <w:suppressLineNumbers w:val="0"/>
      </w:pPr>
    </w:p>
    <w:p w14:paraId="55D36EB6">
      <w:pPr>
        <w:pStyle w:val="4"/>
        <w:keepNext w:val="0"/>
        <w:keepLines w:val="0"/>
        <w:widowControl/>
        <w:suppressLineNumbers w:val="0"/>
      </w:pPr>
      <w:r>
        <w:rPr>
          <w:rStyle w:val="17"/>
        </w:rPr>
        <w:t>Principle 2: Participation &amp; Inclusion</w:t>
      </w:r>
    </w:p>
    <w:p w14:paraId="525A24BC">
      <w:pPr>
        <w:pStyle w:val="15"/>
        <w:keepNext w:val="0"/>
        <w:keepLines w:val="0"/>
        <w:widowControl/>
        <w:suppressLineNumbers w:val="0"/>
      </w:pPr>
      <w:r>
        <w:t>We ensure:</w:t>
      </w:r>
    </w:p>
    <w:p w14:paraId="3804EDC9">
      <w:pPr>
        <w:keepNext w:val="0"/>
        <w:keepLines w:val="0"/>
        <w:widowControl/>
        <w:numPr>
          <w:ilvl w:val="0"/>
          <w:numId w:val="3"/>
        </w:numPr>
        <w:suppressLineNumbers w:val="0"/>
        <w:spacing w:before="0" w:beforeAutospacing="1" w:after="0" w:afterAutospacing="1"/>
        <w:ind w:left="720" w:hanging="360"/>
      </w:pPr>
      <w:r>
        <w:t xml:space="preserve">Voices of seniors, children, and communities are heard </w:t>
      </w:r>
    </w:p>
    <w:p w14:paraId="051EFB8B">
      <w:pPr>
        <w:keepNext w:val="0"/>
        <w:keepLines w:val="0"/>
        <w:widowControl/>
        <w:numPr>
          <w:ilvl w:val="0"/>
          <w:numId w:val="3"/>
        </w:numPr>
        <w:suppressLineNumbers w:val="0"/>
        <w:spacing w:before="0" w:beforeAutospacing="1" w:after="0" w:afterAutospacing="1"/>
        <w:ind w:left="720" w:hanging="360"/>
      </w:pPr>
      <w:r>
        <w:t xml:space="preserve">Inclusive, person-centred approaches </w:t>
      </w:r>
    </w:p>
    <w:p w14:paraId="4BFBC796">
      <w:pPr>
        <w:keepNext w:val="0"/>
        <w:keepLines w:val="0"/>
        <w:widowControl/>
        <w:numPr>
          <w:ilvl w:val="0"/>
          <w:numId w:val="3"/>
        </w:numPr>
        <w:suppressLineNumbers w:val="0"/>
        <w:spacing w:before="0" w:beforeAutospacing="1" w:after="0" w:afterAutospacing="1"/>
        <w:ind w:left="720" w:hanging="360"/>
      </w:pPr>
      <w:r>
        <w:t xml:space="preserve">Engagement with families and support networks </w:t>
      </w:r>
    </w:p>
    <w:p w14:paraId="69A8B0E8">
      <w:pPr>
        <w:keepNext w:val="0"/>
        <w:keepLines w:val="0"/>
        <w:widowControl/>
        <w:suppressLineNumbers w:val="0"/>
      </w:pPr>
    </w:p>
    <w:p w14:paraId="430A3D39">
      <w:pPr>
        <w:pStyle w:val="4"/>
        <w:keepNext w:val="0"/>
        <w:keepLines w:val="0"/>
        <w:widowControl/>
        <w:suppressLineNumbers w:val="0"/>
      </w:pPr>
      <w:r>
        <w:rPr>
          <w:rStyle w:val="17"/>
        </w:rPr>
        <w:t>Principle 3: Information &amp; Awareness</w:t>
      </w:r>
    </w:p>
    <w:p w14:paraId="0C7BA399">
      <w:pPr>
        <w:pStyle w:val="15"/>
        <w:keepNext w:val="0"/>
        <w:keepLines w:val="0"/>
        <w:widowControl/>
        <w:suppressLineNumbers w:val="0"/>
      </w:pPr>
      <w:r>
        <w:t>UNCC provides:</w:t>
      </w:r>
    </w:p>
    <w:p w14:paraId="71439AAF">
      <w:pPr>
        <w:keepNext w:val="0"/>
        <w:keepLines w:val="0"/>
        <w:widowControl/>
        <w:numPr>
          <w:ilvl w:val="0"/>
          <w:numId w:val="4"/>
        </w:numPr>
        <w:suppressLineNumbers w:val="0"/>
        <w:spacing w:before="0" w:beforeAutospacing="1" w:after="0" w:afterAutospacing="1"/>
        <w:ind w:left="720" w:hanging="360"/>
      </w:pPr>
      <w:r>
        <w:t xml:space="preserve">Education on rights and protection </w:t>
      </w:r>
    </w:p>
    <w:p w14:paraId="2E0E823F">
      <w:pPr>
        <w:keepNext w:val="0"/>
        <w:keepLines w:val="0"/>
        <w:widowControl/>
        <w:numPr>
          <w:ilvl w:val="0"/>
          <w:numId w:val="4"/>
        </w:numPr>
        <w:suppressLineNumbers w:val="0"/>
        <w:spacing w:before="0" w:beforeAutospacing="1" w:after="0" w:afterAutospacing="1"/>
        <w:ind w:left="720" w:hanging="360"/>
      </w:pPr>
      <w:r>
        <w:t xml:space="preserve">Awareness on how to report concerns </w:t>
      </w:r>
    </w:p>
    <w:p w14:paraId="4BBD5FC3">
      <w:pPr>
        <w:keepNext w:val="0"/>
        <w:keepLines w:val="0"/>
        <w:widowControl/>
        <w:numPr>
          <w:ilvl w:val="0"/>
          <w:numId w:val="4"/>
        </w:numPr>
        <w:suppressLineNumbers w:val="0"/>
        <w:spacing w:before="0" w:beforeAutospacing="1" w:after="0" w:afterAutospacing="1"/>
        <w:ind w:left="720" w:hanging="360"/>
      </w:pPr>
      <w:r>
        <w:t xml:space="preserve">Safeguarding training across communities </w:t>
      </w:r>
    </w:p>
    <w:p w14:paraId="741B1671">
      <w:pPr>
        <w:keepNext w:val="0"/>
        <w:keepLines w:val="0"/>
        <w:widowControl/>
        <w:suppressLineNumbers w:val="0"/>
      </w:pPr>
    </w:p>
    <w:p w14:paraId="3814C833">
      <w:pPr>
        <w:pStyle w:val="4"/>
        <w:keepNext w:val="0"/>
        <w:keepLines w:val="0"/>
        <w:widowControl/>
        <w:suppressLineNumbers w:val="0"/>
      </w:pPr>
      <w:r>
        <w:rPr>
          <w:rStyle w:val="17"/>
        </w:rPr>
        <w:t>Principle 4: Safe Recruitment &amp; Screening</w:t>
      </w:r>
    </w:p>
    <w:p w14:paraId="0C4848AC">
      <w:pPr>
        <w:pStyle w:val="15"/>
        <w:keepNext w:val="0"/>
        <w:keepLines w:val="0"/>
        <w:widowControl/>
        <w:suppressLineNumbers w:val="0"/>
      </w:pPr>
      <w:r>
        <w:t>UNCC ensures:</w:t>
      </w:r>
    </w:p>
    <w:p w14:paraId="56466685">
      <w:pPr>
        <w:keepNext w:val="0"/>
        <w:keepLines w:val="0"/>
        <w:widowControl/>
        <w:numPr>
          <w:ilvl w:val="0"/>
          <w:numId w:val="5"/>
        </w:numPr>
        <w:suppressLineNumbers w:val="0"/>
        <w:spacing w:before="0" w:beforeAutospacing="1" w:after="0" w:afterAutospacing="1"/>
        <w:ind w:left="720" w:hanging="360"/>
      </w:pPr>
      <w:r>
        <w:t xml:space="preserve">Background checks for all staff and volunteers </w:t>
      </w:r>
    </w:p>
    <w:p w14:paraId="0A06F912">
      <w:pPr>
        <w:keepNext w:val="0"/>
        <w:keepLines w:val="0"/>
        <w:widowControl/>
        <w:numPr>
          <w:ilvl w:val="0"/>
          <w:numId w:val="5"/>
        </w:numPr>
        <w:suppressLineNumbers w:val="0"/>
        <w:spacing w:before="0" w:beforeAutospacing="1" w:after="0" w:afterAutospacing="1"/>
        <w:ind w:left="720" w:hanging="360"/>
      </w:pPr>
      <w:r>
        <w:t xml:space="preserve">Safe recruitment practices </w:t>
      </w:r>
    </w:p>
    <w:p w14:paraId="72C2A852">
      <w:pPr>
        <w:keepNext w:val="0"/>
        <w:keepLines w:val="0"/>
        <w:widowControl/>
        <w:numPr>
          <w:ilvl w:val="0"/>
          <w:numId w:val="5"/>
        </w:numPr>
        <w:suppressLineNumbers w:val="0"/>
        <w:spacing w:before="0" w:beforeAutospacing="1" w:after="0" w:afterAutospacing="1"/>
        <w:ind w:left="720" w:hanging="360"/>
      </w:pPr>
      <w:r>
        <w:t xml:space="preserve">Suitability of all personnel working with vulnerable people </w:t>
      </w:r>
    </w:p>
    <w:p w14:paraId="29AFFF71">
      <w:pPr>
        <w:keepNext w:val="0"/>
        <w:keepLines w:val="0"/>
        <w:widowControl/>
        <w:suppressLineNumbers w:val="0"/>
      </w:pPr>
    </w:p>
    <w:p w14:paraId="019A0833">
      <w:pPr>
        <w:pStyle w:val="4"/>
        <w:keepNext w:val="0"/>
        <w:keepLines w:val="0"/>
        <w:widowControl/>
        <w:suppressLineNumbers w:val="0"/>
      </w:pPr>
      <w:r>
        <w:rPr>
          <w:rStyle w:val="17"/>
        </w:rPr>
        <w:t>Principle 5: Staff Training &amp; Support</w:t>
      </w:r>
    </w:p>
    <w:p w14:paraId="35ADFDD8">
      <w:pPr>
        <w:pStyle w:val="15"/>
        <w:keepNext w:val="0"/>
        <w:keepLines w:val="0"/>
        <w:widowControl/>
        <w:suppressLineNumbers w:val="0"/>
      </w:pPr>
      <w:r>
        <w:t>We provide:</w:t>
      </w:r>
    </w:p>
    <w:p w14:paraId="64E2DBF5">
      <w:pPr>
        <w:keepNext w:val="0"/>
        <w:keepLines w:val="0"/>
        <w:widowControl/>
        <w:numPr>
          <w:ilvl w:val="0"/>
          <w:numId w:val="6"/>
        </w:numPr>
        <w:suppressLineNumbers w:val="0"/>
        <w:spacing w:before="0" w:beforeAutospacing="1" w:after="0" w:afterAutospacing="1"/>
        <w:ind w:left="720" w:hanging="360"/>
      </w:pPr>
      <w:r>
        <w:t xml:space="preserve">Continuous safeguarding training </w:t>
      </w:r>
    </w:p>
    <w:p w14:paraId="452D2DA4">
      <w:pPr>
        <w:keepNext w:val="0"/>
        <w:keepLines w:val="0"/>
        <w:widowControl/>
        <w:numPr>
          <w:ilvl w:val="0"/>
          <w:numId w:val="6"/>
        </w:numPr>
        <w:suppressLineNumbers w:val="0"/>
        <w:spacing w:before="0" w:beforeAutospacing="1" w:after="0" w:afterAutospacing="1"/>
        <w:ind w:left="720" w:hanging="360"/>
      </w:pPr>
      <w:r>
        <w:t xml:space="preserve">Supervision and monitoring </w:t>
      </w:r>
    </w:p>
    <w:p w14:paraId="5F9DB5AC">
      <w:pPr>
        <w:keepNext w:val="0"/>
        <w:keepLines w:val="0"/>
        <w:widowControl/>
        <w:numPr>
          <w:ilvl w:val="0"/>
          <w:numId w:val="6"/>
        </w:numPr>
        <w:suppressLineNumbers w:val="0"/>
        <w:spacing w:before="0" w:beforeAutospacing="1" w:after="0" w:afterAutospacing="1"/>
        <w:ind w:left="720" w:hanging="360"/>
      </w:pPr>
      <w:r>
        <w:t xml:space="preserve">Capacity building for frontline workers </w:t>
      </w:r>
    </w:p>
    <w:p w14:paraId="28F20CA0">
      <w:pPr>
        <w:keepNext w:val="0"/>
        <w:keepLines w:val="0"/>
        <w:widowControl/>
        <w:suppressLineNumbers w:val="0"/>
      </w:pPr>
    </w:p>
    <w:p w14:paraId="0CB0B3F3">
      <w:pPr>
        <w:pStyle w:val="4"/>
        <w:keepNext w:val="0"/>
        <w:keepLines w:val="0"/>
        <w:widowControl/>
        <w:suppressLineNumbers w:val="0"/>
      </w:pPr>
      <w:r>
        <w:rPr>
          <w:rStyle w:val="17"/>
        </w:rPr>
        <w:t>Principle 6: Safe Environments &amp; Service Delivery</w:t>
      </w:r>
    </w:p>
    <w:p w14:paraId="11183F22">
      <w:pPr>
        <w:pStyle w:val="15"/>
        <w:keepNext w:val="0"/>
        <w:keepLines w:val="0"/>
        <w:widowControl/>
        <w:suppressLineNumbers w:val="0"/>
      </w:pPr>
      <w:r>
        <w:t>UNCC ensures:</w:t>
      </w:r>
    </w:p>
    <w:p w14:paraId="5C4E7EC7">
      <w:pPr>
        <w:keepNext w:val="0"/>
        <w:keepLines w:val="0"/>
        <w:widowControl/>
        <w:numPr>
          <w:ilvl w:val="0"/>
          <w:numId w:val="7"/>
        </w:numPr>
        <w:suppressLineNumbers w:val="0"/>
        <w:spacing w:before="0" w:beforeAutospacing="1" w:after="0" w:afterAutospacing="1"/>
        <w:ind w:left="720" w:hanging="360"/>
      </w:pPr>
      <w:r>
        <w:t xml:space="preserve">Safe physical and program environments </w:t>
      </w:r>
    </w:p>
    <w:p w14:paraId="423536C3">
      <w:pPr>
        <w:keepNext w:val="0"/>
        <w:keepLines w:val="0"/>
        <w:widowControl/>
        <w:numPr>
          <w:ilvl w:val="0"/>
          <w:numId w:val="7"/>
        </w:numPr>
        <w:suppressLineNumbers w:val="0"/>
        <w:spacing w:before="0" w:beforeAutospacing="1" w:after="0" w:afterAutospacing="1"/>
        <w:ind w:left="720" w:hanging="360"/>
      </w:pPr>
      <w:r>
        <w:t xml:space="preserve">Ethical and respectful service delivery </w:t>
      </w:r>
    </w:p>
    <w:p w14:paraId="5AA763B3">
      <w:pPr>
        <w:keepNext w:val="0"/>
        <w:keepLines w:val="0"/>
        <w:widowControl/>
        <w:numPr>
          <w:ilvl w:val="0"/>
          <w:numId w:val="7"/>
        </w:numPr>
        <w:suppressLineNumbers w:val="0"/>
        <w:spacing w:before="0" w:beforeAutospacing="1" w:after="0" w:afterAutospacing="1"/>
        <w:ind w:left="720" w:hanging="360"/>
      </w:pPr>
      <w:r>
        <w:t xml:space="preserve">Risk prevention strategies </w:t>
      </w:r>
    </w:p>
    <w:p w14:paraId="72782718">
      <w:pPr>
        <w:keepNext w:val="0"/>
        <w:keepLines w:val="0"/>
        <w:widowControl/>
        <w:suppressLineNumbers w:val="0"/>
      </w:pPr>
    </w:p>
    <w:p w14:paraId="1A4E3048">
      <w:pPr>
        <w:pStyle w:val="4"/>
        <w:keepNext w:val="0"/>
        <w:keepLines w:val="0"/>
        <w:widowControl/>
        <w:suppressLineNumbers w:val="0"/>
      </w:pPr>
      <w:r>
        <w:rPr>
          <w:rStyle w:val="17"/>
        </w:rPr>
        <w:t>Principle 7: Continuous Improvement</w:t>
      </w:r>
    </w:p>
    <w:p w14:paraId="32595F90">
      <w:pPr>
        <w:pStyle w:val="15"/>
        <w:keepNext w:val="0"/>
        <w:keepLines w:val="0"/>
        <w:widowControl/>
        <w:suppressLineNumbers w:val="0"/>
      </w:pPr>
      <w:r>
        <w:t>We:</w:t>
      </w:r>
    </w:p>
    <w:p w14:paraId="5E877147">
      <w:pPr>
        <w:keepNext w:val="0"/>
        <w:keepLines w:val="0"/>
        <w:widowControl/>
        <w:numPr>
          <w:ilvl w:val="0"/>
          <w:numId w:val="8"/>
        </w:numPr>
        <w:suppressLineNumbers w:val="0"/>
        <w:spacing w:before="0" w:beforeAutospacing="1" w:after="0" w:afterAutospacing="1"/>
        <w:ind w:left="720" w:hanging="360"/>
      </w:pPr>
      <w:r>
        <w:t xml:space="preserve">Conduct regular reviews and audits </w:t>
      </w:r>
    </w:p>
    <w:p w14:paraId="542B689C">
      <w:pPr>
        <w:keepNext w:val="0"/>
        <w:keepLines w:val="0"/>
        <w:widowControl/>
        <w:numPr>
          <w:ilvl w:val="0"/>
          <w:numId w:val="8"/>
        </w:numPr>
        <w:suppressLineNumbers w:val="0"/>
        <w:spacing w:before="0" w:beforeAutospacing="1" w:after="0" w:afterAutospacing="1"/>
        <w:ind w:left="720" w:hanging="360"/>
      </w:pPr>
      <w:r>
        <w:t xml:space="preserve">Improve policies based on feedback and evidence </w:t>
      </w:r>
    </w:p>
    <w:p w14:paraId="424E6C62">
      <w:pPr>
        <w:keepNext w:val="0"/>
        <w:keepLines w:val="0"/>
        <w:widowControl/>
        <w:numPr>
          <w:ilvl w:val="0"/>
          <w:numId w:val="8"/>
        </w:numPr>
        <w:suppressLineNumbers w:val="0"/>
        <w:spacing w:before="0" w:beforeAutospacing="1" w:after="0" w:afterAutospacing="1"/>
        <w:ind w:left="720" w:hanging="360"/>
      </w:pPr>
      <w:r>
        <w:t xml:space="preserve">Engage communities in evaluation processes </w:t>
      </w:r>
    </w:p>
    <w:p w14:paraId="65468E46">
      <w:pPr>
        <w:keepNext w:val="0"/>
        <w:keepLines w:val="0"/>
        <w:widowControl/>
        <w:suppressLineNumbers w:val="0"/>
      </w:pPr>
    </w:p>
    <w:p w14:paraId="70B87933">
      <w:pPr>
        <w:pStyle w:val="4"/>
        <w:keepNext w:val="0"/>
        <w:keepLines w:val="0"/>
        <w:widowControl/>
        <w:suppressLineNumbers w:val="0"/>
      </w:pPr>
      <w:r>
        <w:rPr>
          <w:rStyle w:val="17"/>
        </w:rPr>
        <w:t>Principle 8: Safeguarding Policy Framework</w:t>
      </w:r>
    </w:p>
    <w:p w14:paraId="2A538CC6">
      <w:pPr>
        <w:pStyle w:val="15"/>
        <w:keepNext w:val="0"/>
        <w:keepLines w:val="0"/>
        <w:widowControl/>
        <w:suppressLineNumbers w:val="0"/>
      </w:pPr>
      <w:r>
        <w:t>UNCC maintains:</w:t>
      </w:r>
    </w:p>
    <w:p w14:paraId="3E1C987D">
      <w:pPr>
        <w:keepNext w:val="0"/>
        <w:keepLines w:val="0"/>
        <w:widowControl/>
        <w:numPr>
          <w:ilvl w:val="0"/>
          <w:numId w:val="9"/>
        </w:numPr>
        <w:suppressLineNumbers w:val="0"/>
        <w:spacing w:before="0" w:beforeAutospacing="1" w:after="0" w:afterAutospacing="1"/>
        <w:ind w:left="720" w:hanging="360"/>
      </w:pPr>
      <w:r>
        <w:t xml:space="preserve">Clear safeguarding policies and procedures </w:t>
      </w:r>
    </w:p>
    <w:p w14:paraId="52B32A66">
      <w:pPr>
        <w:keepNext w:val="0"/>
        <w:keepLines w:val="0"/>
        <w:widowControl/>
        <w:numPr>
          <w:ilvl w:val="0"/>
          <w:numId w:val="9"/>
        </w:numPr>
        <w:suppressLineNumbers w:val="0"/>
        <w:spacing w:before="0" w:beforeAutospacing="1" w:after="0" w:afterAutospacing="1"/>
        <w:ind w:left="720" w:hanging="360"/>
      </w:pPr>
      <w:r>
        <w:t xml:space="preserve">Defined reporting and escalation systems </w:t>
      </w:r>
    </w:p>
    <w:p w14:paraId="5B524443">
      <w:pPr>
        <w:keepNext w:val="0"/>
        <w:keepLines w:val="0"/>
        <w:widowControl/>
        <w:numPr>
          <w:ilvl w:val="0"/>
          <w:numId w:val="9"/>
        </w:numPr>
        <w:suppressLineNumbers w:val="0"/>
        <w:spacing w:before="0" w:beforeAutospacing="1" w:after="0" w:afterAutospacing="1"/>
        <w:ind w:left="720" w:hanging="360"/>
      </w:pPr>
      <w:r>
        <w:t xml:space="preserve">Compliance with legal and donor requirements </w:t>
      </w:r>
    </w:p>
    <w:p w14:paraId="438B5228">
      <w:pPr>
        <w:keepNext w:val="0"/>
        <w:keepLines w:val="0"/>
        <w:widowControl/>
        <w:suppressLineNumbers w:val="0"/>
      </w:pPr>
    </w:p>
    <w:p w14:paraId="0B0F5DCE">
      <w:pPr>
        <w:pStyle w:val="4"/>
        <w:keepNext w:val="0"/>
        <w:keepLines w:val="0"/>
        <w:widowControl/>
        <w:suppressLineNumbers w:val="0"/>
      </w:pPr>
      <w:r>
        <w:rPr>
          <w:rStyle w:val="17"/>
        </w:rPr>
        <w:t>Principle 9: Upholding Human Rights</w:t>
      </w:r>
    </w:p>
    <w:p w14:paraId="7C027001">
      <w:pPr>
        <w:pStyle w:val="15"/>
        <w:keepNext w:val="0"/>
        <w:keepLines w:val="0"/>
        <w:widowControl/>
        <w:suppressLineNumbers w:val="0"/>
      </w:pPr>
      <w:r>
        <w:t>UNCC promotes:</w:t>
      </w:r>
    </w:p>
    <w:p w14:paraId="1549FD2F">
      <w:pPr>
        <w:keepNext w:val="0"/>
        <w:keepLines w:val="0"/>
        <w:widowControl/>
        <w:numPr>
          <w:ilvl w:val="0"/>
          <w:numId w:val="10"/>
        </w:numPr>
        <w:suppressLineNumbers w:val="0"/>
        <w:spacing w:before="0" w:beforeAutospacing="1" w:after="0" w:afterAutospacing="1"/>
        <w:ind w:left="720" w:hanging="360"/>
      </w:pPr>
      <w:r>
        <w:t xml:space="preserve">Equality and non-discrimination </w:t>
      </w:r>
    </w:p>
    <w:p w14:paraId="7E6F2A09">
      <w:pPr>
        <w:keepNext w:val="0"/>
        <w:keepLines w:val="0"/>
        <w:widowControl/>
        <w:numPr>
          <w:ilvl w:val="0"/>
          <w:numId w:val="10"/>
        </w:numPr>
        <w:suppressLineNumbers w:val="0"/>
        <w:spacing w:before="0" w:beforeAutospacing="1" w:after="0" w:afterAutospacing="1"/>
        <w:ind w:left="720" w:hanging="360"/>
      </w:pPr>
      <w:r>
        <w:t xml:space="preserve">Cultural respect and inclusion </w:t>
      </w:r>
    </w:p>
    <w:p w14:paraId="7CC919ED">
      <w:pPr>
        <w:keepNext w:val="0"/>
        <w:keepLines w:val="0"/>
        <w:widowControl/>
        <w:numPr>
          <w:ilvl w:val="0"/>
          <w:numId w:val="10"/>
        </w:numPr>
        <w:suppressLineNumbers w:val="0"/>
        <w:spacing w:before="0" w:beforeAutospacing="1" w:after="0" w:afterAutospacing="1"/>
        <w:ind w:left="720" w:hanging="360"/>
      </w:pPr>
      <w:r>
        <w:t xml:space="preserve">Protection regardless of age, gender, disability, or background </w:t>
      </w:r>
    </w:p>
    <w:p w14:paraId="20DB492D">
      <w:pPr>
        <w:keepNext w:val="0"/>
        <w:keepLines w:val="0"/>
        <w:widowControl/>
        <w:suppressLineNumbers w:val="0"/>
      </w:pPr>
    </w:p>
    <w:p w14:paraId="48557374">
      <w:pPr>
        <w:pStyle w:val="4"/>
        <w:keepNext w:val="0"/>
        <w:keepLines w:val="0"/>
        <w:widowControl/>
        <w:suppressLineNumbers w:val="0"/>
      </w:pPr>
      <w:r>
        <w:rPr>
          <w:rStyle w:val="17"/>
        </w:rPr>
        <w:t>Principle 10: Complaint Handling &amp; Incident Management</w:t>
      </w:r>
    </w:p>
    <w:p w14:paraId="6F392D49">
      <w:pPr>
        <w:pStyle w:val="15"/>
        <w:keepNext w:val="0"/>
        <w:keepLines w:val="0"/>
        <w:widowControl/>
        <w:suppressLineNumbers w:val="0"/>
      </w:pPr>
      <w:r>
        <w:t>UNCC ensures:</w:t>
      </w:r>
    </w:p>
    <w:p w14:paraId="1BB52360">
      <w:pPr>
        <w:keepNext w:val="0"/>
        <w:keepLines w:val="0"/>
        <w:widowControl/>
        <w:numPr>
          <w:ilvl w:val="0"/>
          <w:numId w:val="11"/>
        </w:numPr>
        <w:suppressLineNumbers w:val="0"/>
        <w:spacing w:before="0" w:beforeAutospacing="1" w:after="0" w:afterAutospacing="1"/>
        <w:ind w:left="720" w:hanging="360"/>
      </w:pPr>
      <w:r>
        <w:t xml:space="preserve">Safe and confidential reporting systems </w:t>
      </w:r>
    </w:p>
    <w:p w14:paraId="020A005C">
      <w:pPr>
        <w:keepNext w:val="0"/>
        <w:keepLines w:val="0"/>
        <w:widowControl/>
        <w:numPr>
          <w:ilvl w:val="0"/>
          <w:numId w:val="11"/>
        </w:numPr>
        <w:suppressLineNumbers w:val="0"/>
        <w:spacing w:before="0" w:beforeAutospacing="1" w:after="0" w:afterAutospacing="1"/>
        <w:ind w:left="720" w:hanging="360"/>
      </w:pPr>
      <w:r>
        <w:t xml:space="preserve">Immediate response to incidents </w:t>
      </w:r>
    </w:p>
    <w:p w14:paraId="6E50B50A">
      <w:pPr>
        <w:keepNext w:val="0"/>
        <w:keepLines w:val="0"/>
        <w:widowControl/>
        <w:numPr>
          <w:ilvl w:val="0"/>
          <w:numId w:val="11"/>
        </w:numPr>
        <w:suppressLineNumbers w:val="0"/>
        <w:spacing w:before="0" w:beforeAutospacing="1" w:after="0" w:afterAutospacing="1"/>
        <w:ind w:left="720" w:hanging="360"/>
      </w:pPr>
      <w:r>
        <w:t xml:space="preserve">Investigation and accountability </w:t>
      </w:r>
    </w:p>
    <w:p w14:paraId="4B8A6D46">
      <w:pPr>
        <w:keepNext w:val="0"/>
        <w:keepLines w:val="0"/>
        <w:widowControl/>
        <w:numPr>
          <w:ilvl w:val="0"/>
          <w:numId w:val="11"/>
        </w:numPr>
        <w:suppressLineNumbers w:val="0"/>
        <w:spacing w:before="0" w:beforeAutospacing="1" w:after="0" w:afterAutospacing="1"/>
        <w:ind w:left="720" w:hanging="360"/>
      </w:pPr>
      <w:r>
        <w:t xml:space="preserve">Referral to authorities when required </w:t>
      </w:r>
    </w:p>
    <w:p w14:paraId="3622E2DA">
      <w:pPr>
        <w:keepNext w:val="0"/>
        <w:keepLines w:val="0"/>
        <w:widowControl/>
        <w:suppressLineNumbers w:val="0"/>
      </w:pPr>
    </w:p>
    <w:p w14:paraId="66342A2E">
      <w:pPr>
        <w:pStyle w:val="3"/>
        <w:keepNext w:val="0"/>
        <w:keepLines w:val="0"/>
        <w:widowControl/>
        <w:suppressLineNumbers w:val="0"/>
      </w:pPr>
      <w:r>
        <w:rPr>
          <w:rStyle w:val="17"/>
        </w:rPr>
        <w:t>4. DEFINITIONS</w:t>
      </w:r>
    </w:p>
    <w:p w14:paraId="003E803D">
      <w:pPr>
        <w:pStyle w:val="15"/>
        <w:keepNext w:val="0"/>
        <w:keepLines w:val="0"/>
        <w:widowControl/>
        <w:suppressLineNumbers w:val="0"/>
      </w:pPr>
      <w:r>
        <w:rPr>
          <w:rStyle w:val="17"/>
        </w:rPr>
        <w:t>Safeguarding:</w:t>
      </w:r>
      <w:r>
        <w:br w:type="textWrapping"/>
      </w:r>
      <w:r>
        <w:t>Actions taken to protect individuals from harm, abuse, neglect, and exploitation.</w:t>
      </w:r>
    </w:p>
    <w:p w14:paraId="0CA14165">
      <w:pPr>
        <w:pStyle w:val="15"/>
        <w:keepNext w:val="0"/>
        <w:keepLines w:val="0"/>
        <w:widowControl/>
        <w:suppressLineNumbers w:val="0"/>
      </w:pPr>
      <w:r>
        <w:rPr>
          <w:rStyle w:val="17"/>
        </w:rPr>
        <w:t>Safeguarding Incident:</w:t>
      </w:r>
      <w:r>
        <w:br w:type="textWrapping"/>
      </w:r>
      <w:r>
        <w:t>Any situation where a person is at risk of harm or has experienced harm.</w:t>
      </w:r>
    </w:p>
    <w:p w14:paraId="31D5150A">
      <w:pPr>
        <w:pStyle w:val="15"/>
        <w:keepNext w:val="0"/>
        <w:keepLines w:val="0"/>
        <w:widowControl/>
        <w:suppressLineNumbers w:val="0"/>
      </w:pPr>
      <w:r>
        <w:rPr>
          <w:rStyle w:val="17"/>
        </w:rPr>
        <w:t>Harm Includes:</w:t>
      </w:r>
    </w:p>
    <w:p w14:paraId="10417A21">
      <w:pPr>
        <w:keepNext w:val="0"/>
        <w:keepLines w:val="0"/>
        <w:widowControl/>
        <w:numPr>
          <w:ilvl w:val="0"/>
          <w:numId w:val="12"/>
        </w:numPr>
        <w:suppressLineNumbers w:val="0"/>
        <w:spacing w:before="0" w:beforeAutospacing="1" w:after="0" w:afterAutospacing="1"/>
        <w:ind w:left="720" w:hanging="360"/>
      </w:pPr>
      <w:r>
        <w:t xml:space="preserve">Physical abuse </w:t>
      </w:r>
    </w:p>
    <w:p w14:paraId="6BF08C8F">
      <w:pPr>
        <w:keepNext w:val="0"/>
        <w:keepLines w:val="0"/>
        <w:widowControl/>
        <w:numPr>
          <w:ilvl w:val="0"/>
          <w:numId w:val="12"/>
        </w:numPr>
        <w:suppressLineNumbers w:val="0"/>
        <w:spacing w:before="0" w:beforeAutospacing="1" w:after="0" w:afterAutospacing="1"/>
        <w:ind w:left="720" w:hanging="360"/>
      </w:pPr>
      <w:r>
        <w:t xml:space="preserve">Sexual exploitation </w:t>
      </w:r>
    </w:p>
    <w:p w14:paraId="3A1B2D1D">
      <w:pPr>
        <w:keepNext w:val="0"/>
        <w:keepLines w:val="0"/>
        <w:widowControl/>
        <w:numPr>
          <w:ilvl w:val="0"/>
          <w:numId w:val="12"/>
        </w:numPr>
        <w:suppressLineNumbers w:val="0"/>
        <w:spacing w:before="0" w:beforeAutospacing="1" w:after="0" w:afterAutospacing="1"/>
        <w:ind w:left="720" w:hanging="360"/>
      </w:pPr>
      <w:r>
        <w:t xml:space="preserve">Emotional or psychological harm </w:t>
      </w:r>
    </w:p>
    <w:p w14:paraId="0D931A56">
      <w:pPr>
        <w:keepNext w:val="0"/>
        <w:keepLines w:val="0"/>
        <w:widowControl/>
        <w:numPr>
          <w:ilvl w:val="0"/>
          <w:numId w:val="12"/>
        </w:numPr>
        <w:suppressLineNumbers w:val="0"/>
        <w:spacing w:before="0" w:beforeAutospacing="1" w:after="0" w:afterAutospacing="1"/>
        <w:ind w:left="720" w:hanging="360"/>
      </w:pPr>
      <w:r>
        <w:t xml:space="preserve">Neglect </w:t>
      </w:r>
    </w:p>
    <w:p w14:paraId="16E3F907">
      <w:pPr>
        <w:keepNext w:val="0"/>
        <w:keepLines w:val="0"/>
        <w:widowControl/>
        <w:numPr>
          <w:ilvl w:val="0"/>
          <w:numId w:val="12"/>
        </w:numPr>
        <w:suppressLineNumbers w:val="0"/>
        <w:spacing w:before="0" w:beforeAutospacing="1" w:after="0" w:afterAutospacing="1"/>
        <w:ind w:left="720" w:hanging="360"/>
      </w:pPr>
      <w:r>
        <w:t xml:space="preserve">Financial abuse </w:t>
      </w:r>
    </w:p>
    <w:p w14:paraId="3710D9D8">
      <w:pPr>
        <w:keepNext w:val="0"/>
        <w:keepLines w:val="0"/>
        <w:widowControl/>
        <w:numPr>
          <w:ilvl w:val="0"/>
          <w:numId w:val="12"/>
        </w:numPr>
        <w:suppressLineNumbers w:val="0"/>
        <w:spacing w:before="0" w:beforeAutospacing="1" w:after="0" w:afterAutospacing="1"/>
        <w:ind w:left="720" w:hanging="360"/>
      </w:pPr>
      <w:r>
        <w:t xml:space="preserve">Discrimination </w:t>
      </w:r>
    </w:p>
    <w:p w14:paraId="5C476944">
      <w:pPr>
        <w:keepNext w:val="0"/>
        <w:keepLines w:val="0"/>
        <w:widowControl/>
        <w:suppressLineNumbers w:val="0"/>
      </w:pPr>
    </w:p>
    <w:p w14:paraId="456B74ED">
      <w:pPr>
        <w:pStyle w:val="3"/>
        <w:keepNext w:val="0"/>
        <w:keepLines w:val="0"/>
        <w:widowControl/>
        <w:suppressLineNumbers w:val="0"/>
      </w:pPr>
      <w:r>
        <w:rPr>
          <w:rStyle w:val="17"/>
        </w:rPr>
        <w:t>5. REPORTING &amp; RESPONSE</w:t>
      </w:r>
    </w:p>
    <w:p w14:paraId="33C8B150">
      <w:pPr>
        <w:pStyle w:val="15"/>
        <w:keepNext w:val="0"/>
        <w:keepLines w:val="0"/>
        <w:widowControl/>
        <w:suppressLineNumbers w:val="0"/>
      </w:pPr>
      <w:r>
        <w:t>All safeguarding concerns must be:</w:t>
      </w:r>
    </w:p>
    <w:p w14:paraId="192036A4">
      <w:pPr>
        <w:keepNext w:val="0"/>
        <w:keepLines w:val="0"/>
        <w:widowControl/>
        <w:numPr>
          <w:ilvl w:val="0"/>
          <w:numId w:val="13"/>
        </w:numPr>
        <w:suppressLineNumbers w:val="0"/>
        <w:spacing w:before="0" w:beforeAutospacing="1" w:after="0" w:afterAutospacing="1"/>
        <w:ind w:left="720" w:hanging="360"/>
      </w:pPr>
      <w:r>
        <w:rPr>
          <w:rStyle w:val="17"/>
        </w:rPr>
        <w:t>Reported immediately</w:t>
      </w:r>
      <w:r>
        <w:t xml:space="preserve"> </w:t>
      </w:r>
    </w:p>
    <w:p w14:paraId="2A0CD418">
      <w:pPr>
        <w:keepNext w:val="0"/>
        <w:keepLines w:val="0"/>
        <w:widowControl/>
        <w:numPr>
          <w:ilvl w:val="0"/>
          <w:numId w:val="13"/>
        </w:numPr>
        <w:suppressLineNumbers w:val="0"/>
        <w:spacing w:before="0" w:beforeAutospacing="1" w:after="0" w:afterAutospacing="1"/>
        <w:ind w:left="720" w:hanging="360"/>
      </w:pPr>
      <w:r>
        <w:rPr>
          <w:rStyle w:val="17"/>
        </w:rPr>
        <w:t>Documented confidentially</w:t>
      </w:r>
      <w:r>
        <w:t xml:space="preserve"> </w:t>
      </w:r>
    </w:p>
    <w:p w14:paraId="30F2894D">
      <w:pPr>
        <w:keepNext w:val="0"/>
        <w:keepLines w:val="0"/>
        <w:widowControl/>
        <w:numPr>
          <w:ilvl w:val="0"/>
          <w:numId w:val="13"/>
        </w:numPr>
        <w:suppressLineNumbers w:val="0"/>
        <w:spacing w:before="0" w:beforeAutospacing="1" w:after="0" w:afterAutospacing="1"/>
        <w:ind w:left="720" w:hanging="360"/>
      </w:pPr>
      <w:r>
        <w:rPr>
          <w:rStyle w:val="17"/>
        </w:rPr>
        <w:t>Escalated to management</w:t>
      </w:r>
      <w:r>
        <w:t xml:space="preserve"> </w:t>
      </w:r>
    </w:p>
    <w:p w14:paraId="16F8B899">
      <w:pPr>
        <w:keepNext w:val="0"/>
        <w:keepLines w:val="0"/>
        <w:widowControl/>
        <w:numPr>
          <w:ilvl w:val="0"/>
          <w:numId w:val="13"/>
        </w:numPr>
        <w:suppressLineNumbers w:val="0"/>
        <w:spacing w:before="0" w:beforeAutospacing="1" w:after="0" w:afterAutospacing="1"/>
        <w:ind w:left="720" w:hanging="360"/>
      </w:pPr>
      <w:r>
        <w:rPr>
          <w:rStyle w:val="17"/>
        </w:rPr>
        <w:t>Referred to authorities if required</w:t>
      </w:r>
      <w:r>
        <w:t xml:space="preserve"> </w:t>
      </w:r>
    </w:p>
    <w:p w14:paraId="35F71928">
      <w:pPr>
        <w:pStyle w:val="15"/>
        <w:keepNext w:val="0"/>
        <w:keepLines w:val="0"/>
        <w:widowControl/>
        <w:suppressLineNumbers w:val="0"/>
      </w:pPr>
      <w:r>
        <w:t xml:space="preserve">UNCC applies a </w:t>
      </w:r>
      <w:r>
        <w:rPr>
          <w:rStyle w:val="17"/>
        </w:rPr>
        <w:t>zero-tolerance approach</w:t>
      </w:r>
      <w:r>
        <w:t xml:space="preserve"> to abuse.</w:t>
      </w:r>
    </w:p>
    <w:p w14:paraId="7B9A5194">
      <w:pPr>
        <w:keepNext w:val="0"/>
        <w:keepLines w:val="0"/>
        <w:widowControl/>
        <w:suppressLineNumbers w:val="0"/>
      </w:pPr>
    </w:p>
    <w:p w14:paraId="5BE5BC64">
      <w:pPr>
        <w:pStyle w:val="3"/>
        <w:keepNext w:val="0"/>
        <w:keepLines w:val="0"/>
        <w:widowControl/>
        <w:suppressLineNumbers w:val="0"/>
      </w:pPr>
      <w:r>
        <w:rPr>
          <w:rStyle w:val="17"/>
        </w:rPr>
        <w:t>6. LEGAL &amp; INTERNATIONAL FRAMEWORK</w:t>
      </w:r>
    </w:p>
    <w:p w14:paraId="00BAB74A">
      <w:pPr>
        <w:pStyle w:val="15"/>
        <w:keepNext w:val="0"/>
        <w:keepLines w:val="0"/>
        <w:widowControl/>
        <w:suppressLineNumbers w:val="0"/>
      </w:pPr>
      <w:r>
        <w:t>UNCC aligns with:</w:t>
      </w:r>
    </w:p>
    <w:p w14:paraId="0EAA5C76">
      <w:pPr>
        <w:pStyle w:val="4"/>
        <w:keepNext w:val="0"/>
        <w:keepLines w:val="0"/>
        <w:widowControl/>
        <w:suppressLineNumbers w:val="0"/>
      </w:pPr>
      <w:r>
        <w:rPr>
          <w:rStyle w:val="17"/>
        </w:rPr>
        <w:t>International Standards</w:t>
      </w:r>
    </w:p>
    <w:p w14:paraId="635F4427">
      <w:pPr>
        <w:keepNext w:val="0"/>
        <w:keepLines w:val="0"/>
        <w:widowControl/>
        <w:numPr>
          <w:ilvl w:val="0"/>
          <w:numId w:val="14"/>
        </w:numPr>
        <w:suppressLineNumbers w:val="0"/>
        <w:spacing w:before="0" w:beforeAutospacing="1" w:after="0" w:afterAutospacing="1"/>
        <w:ind w:left="720" w:hanging="360"/>
      </w:pPr>
      <w:r>
        <w:t xml:space="preserve">Universal Declaration of Human Rights (UDHR) </w:t>
      </w:r>
    </w:p>
    <w:p w14:paraId="6881C419">
      <w:pPr>
        <w:keepNext w:val="0"/>
        <w:keepLines w:val="0"/>
        <w:widowControl/>
        <w:numPr>
          <w:ilvl w:val="0"/>
          <w:numId w:val="14"/>
        </w:numPr>
        <w:suppressLineNumbers w:val="0"/>
        <w:spacing w:before="0" w:beforeAutospacing="1" w:after="0" w:afterAutospacing="1"/>
        <w:ind w:left="720" w:hanging="360"/>
      </w:pPr>
      <w:r>
        <w:t xml:space="preserve">Convention on the Rights of the Child (CRC) </w:t>
      </w:r>
    </w:p>
    <w:p w14:paraId="2D862499">
      <w:pPr>
        <w:keepNext w:val="0"/>
        <w:keepLines w:val="0"/>
        <w:widowControl/>
        <w:numPr>
          <w:ilvl w:val="0"/>
          <w:numId w:val="14"/>
        </w:numPr>
        <w:suppressLineNumbers w:val="0"/>
        <w:spacing w:before="0" w:beforeAutospacing="1" w:after="0" w:afterAutospacing="1"/>
        <w:ind w:left="720" w:hanging="360"/>
      </w:pPr>
      <w:r>
        <w:t xml:space="preserve">Convention on the Rights of Persons with Disabilities (CRPD) </w:t>
      </w:r>
    </w:p>
    <w:p w14:paraId="4454A95D">
      <w:pPr>
        <w:pStyle w:val="4"/>
        <w:keepNext w:val="0"/>
        <w:keepLines w:val="0"/>
        <w:widowControl/>
        <w:suppressLineNumbers w:val="0"/>
      </w:pPr>
      <w:r>
        <w:rPr>
          <w:rStyle w:val="17"/>
        </w:rPr>
        <w:t>Humanitarian &amp; Donor Standards</w:t>
      </w:r>
    </w:p>
    <w:p w14:paraId="7EC464CA">
      <w:pPr>
        <w:keepNext w:val="0"/>
        <w:keepLines w:val="0"/>
        <w:widowControl/>
        <w:numPr>
          <w:ilvl w:val="0"/>
          <w:numId w:val="15"/>
        </w:numPr>
        <w:suppressLineNumbers w:val="0"/>
        <w:spacing w:before="0" w:beforeAutospacing="1" w:after="0" w:afterAutospacing="1"/>
        <w:ind w:left="720" w:hanging="360"/>
      </w:pPr>
      <w:r>
        <w:t xml:space="preserve">UNHCR Protection Principles </w:t>
      </w:r>
    </w:p>
    <w:p w14:paraId="5CDF91F8">
      <w:pPr>
        <w:keepNext w:val="0"/>
        <w:keepLines w:val="0"/>
        <w:widowControl/>
        <w:numPr>
          <w:ilvl w:val="0"/>
          <w:numId w:val="15"/>
        </w:numPr>
        <w:suppressLineNumbers w:val="0"/>
        <w:spacing w:before="0" w:beforeAutospacing="1" w:after="0" w:afterAutospacing="1"/>
        <w:ind w:left="720" w:hanging="360"/>
      </w:pPr>
      <w:r>
        <w:t xml:space="preserve">UNICEF Safeguarding Standards </w:t>
      </w:r>
    </w:p>
    <w:p w14:paraId="1EC567ED">
      <w:pPr>
        <w:keepNext w:val="0"/>
        <w:keepLines w:val="0"/>
        <w:widowControl/>
        <w:numPr>
          <w:ilvl w:val="0"/>
          <w:numId w:val="15"/>
        </w:numPr>
        <w:suppressLineNumbers w:val="0"/>
        <w:spacing w:before="0" w:beforeAutospacing="1" w:after="0" w:afterAutospacing="1"/>
        <w:ind w:left="720" w:hanging="360"/>
      </w:pPr>
      <w:r>
        <w:t xml:space="preserve">ACFID Code of Conduct </w:t>
      </w:r>
    </w:p>
    <w:p w14:paraId="1F55513A">
      <w:pPr>
        <w:keepNext w:val="0"/>
        <w:keepLines w:val="0"/>
        <w:widowControl/>
        <w:suppressLineNumbers w:val="0"/>
      </w:pPr>
    </w:p>
    <w:p w14:paraId="18E825D2">
      <w:pPr>
        <w:pStyle w:val="3"/>
        <w:keepNext w:val="0"/>
        <w:keepLines w:val="0"/>
        <w:widowControl/>
        <w:suppressLineNumbers w:val="0"/>
      </w:pPr>
      <w:r>
        <w:rPr>
          <w:rStyle w:val="17"/>
        </w:rPr>
        <w:t>7. IMPLEMENTATION</w:t>
      </w:r>
    </w:p>
    <w:p w14:paraId="45F03A05">
      <w:pPr>
        <w:pStyle w:val="15"/>
        <w:keepNext w:val="0"/>
        <w:keepLines w:val="0"/>
        <w:widowControl/>
        <w:suppressLineNumbers w:val="0"/>
      </w:pPr>
      <w:r>
        <w:t>This policy applies to:</w:t>
      </w:r>
    </w:p>
    <w:p w14:paraId="26AE00D9">
      <w:pPr>
        <w:keepNext w:val="0"/>
        <w:keepLines w:val="0"/>
        <w:widowControl/>
        <w:numPr>
          <w:ilvl w:val="0"/>
          <w:numId w:val="16"/>
        </w:numPr>
        <w:suppressLineNumbers w:val="0"/>
        <w:spacing w:before="0" w:beforeAutospacing="1" w:after="0" w:afterAutospacing="1"/>
        <w:ind w:left="720" w:hanging="360"/>
      </w:pPr>
      <w:r>
        <w:t xml:space="preserve">Staff </w:t>
      </w:r>
    </w:p>
    <w:p w14:paraId="2948BEAF">
      <w:pPr>
        <w:keepNext w:val="0"/>
        <w:keepLines w:val="0"/>
        <w:widowControl/>
        <w:numPr>
          <w:ilvl w:val="0"/>
          <w:numId w:val="16"/>
        </w:numPr>
        <w:suppressLineNumbers w:val="0"/>
        <w:spacing w:before="0" w:beforeAutospacing="1" w:after="0" w:afterAutospacing="1"/>
        <w:ind w:left="720" w:hanging="360"/>
      </w:pPr>
      <w:r>
        <w:t xml:space="preserve">Volunteers </w:t>
      </w:r>
    </w:p>
    <w:p w14:paraId="1589B0C0">
      <w:pPr>
        <w:keepNext w:val="0"/>
        <w:keepLines w:val="0"/>
        <w:widowControl/>
        <w:numPr>
          <w:ilvl w:val="0"/>
          <w:numId w:val="16"/>
        </w:numPr>
        <w:suppressLineNumbers w:val="0"/>
        <w:spacing w:before="0" w:beforeAutospacing="1" w:after="0" w:afterAutospacing="1"/>
        <w:ind w:left="720" w:hanging="360"/>
      </w:pPr>
      <w:r>
        <w:t xml:space="preserve">Partners </w:t>
      </w:r>
    </w:p>
    <w:p w14:paraId="3AC82149">
      <w:pPr>
        <w:keepNext w:val="0"/>
        <w:keepLines w:val="0"/>
        <w:widowControl/>
        <w:numPr>
          <w:ilvl w:val="0"/>
          <w:numId w:val="16"/>
        </w:numPr>
        <w:suppressLineNumbers w:val="0"/>
        <w:spacing w:before="0" w:beforeAutospacing="1" w:after="0" w:afterAutospacing="1"/>
        <w:ind w:left="720" w:hanging="360"/>
      </w:pPr>
      <w:r>
        <w:t xml:space="preserve">Contractors </w:t>
      </w:r>
    </w:p>
    <w:p w14:paraId="71220D21">
      <w:pPr>
        <w:pStyle w:val="15"/>
        <w:keepNext w:val="0"/>
        <w:keepLines w:val="0"/>
        <w:widowControl/>
        <w:suppressLineNumbers w:val="0"/>
      </w:pPr>
      <w:r>
        <w:t>All personnel must:</w:t>
      </w:r>
    </w:p>
    <w:p w14:paraId="10BED8DD">
      <w:pPr>
        <w:keepNext w:val="0"/>
        <w:keepLines w:val="0"/>
        <w:widowControl/>
        <w:numPr>
          <w:ilvl w:val="0"/>
          <w:numId w:val="17"/>
        </w:numPr>
        <w:suppressLineNumbers w:val="0"/>
        <w:spacing w:before="0" w:beforeAutospacing="1" w:after="0" w:afterAutospacing="1"/>
        <w:ind w:left="720" w:hanging="360"/>
      </w:pPr>
      <w:r>
        <w:t xml:space="preserve">Follow safeguarding procedures </w:t>
      </w:r>
    </w:p>
    <w:p w14:paraId="2FD2BBA0">
      <w:pPr>
        <w:keepNext w:val="0"/>
        <w:keepLines w:val="0"/>
        <w:widowControl/>
        <w:numPr>
          <w:ilvl w:val="0"/>
          <w:numId w:val="17"/>
        </w:numPr>
        <w:suppressLineNumbers w:val="0"/>
        <w:spacing w:before="0" w:beforeAutospacing="1" w:after="0" w:afterAutospacing="1"/>
        <w:ind w:left="720" w:hanging="360"/>
      </w:pPr>
      <w:r>
        <w:t xml:space="preserve">Report concerns immediately </w:t>
      </w:r>
    </w:p>
    <w:p w14:paraId="13AA1501">
      <w:pPr>
        <w:keepNext w:val="0"/>
        <w:keepLines w:val="0"/>
        <w:widowControl/>
        <w:numPr>
          <w:ilvl w:val="0"/>
          <w:numId w:val="17"/>
        </w:numPr>
        <w:suppressLineNumbers w:val="0"/>
        <w:spacing w:before="0" w:beforeAutospacing="1" w:after="0" w:afterAutospacing="1"/>
        <w:ind w:left="720" w:hanging="360"/>
      </w:pPr>
      <w:r>
        <w:t xml:space="preserve">Act in the best interest of vulnerable persons </w:t>
      </w:r>
    </w:p>
    <w:p w14:paraId="1C39B2BE">
      <w:pPr>
        <w:keepNext w:val="0"/>
        <w:keepLines w:val="0"/>
        <w:widowControl/>
        <w:suppressLineNumbers w:val="0"/>
      </w:pPr>
    </w:p>
    <w:p w14:paraId="48331338">
      <w:pPr>
        <w:pStyle w:val="3"/>
        <w:keepNext w:val="0"/>
        <w:keepLines w:val="0"/>
        <w:widowControl/>
        <w:suppressLineNumbers w:val="0"/>
      </w:pPr>
      <w:r>
        <w:rPr>
          <w:rStyle w:val="17"/>
        </w:rPr>
        <w:t>8. ACCOUNTABILITY</w:t>
      </w:r>
    </w:p>
    <w:p w14:paraId="4854A974">
      <w:pPr>
        <w:pStyle w:val="15"/>
        <w:keepNext w:val="0"/>
        <w:keepLines w:val="0"/>
        <w:widowControl/>
        <w:suppressLineNumbers w:val="0"/>
      </w:pPr>
      <w:r>
        <w:t>UNCC ensures:</w:t>
      </w:r>
    </w:p>
    <w:p w14:paraId="4188BDC9">
      <w:pPr>
        <w:keepNext w:val="0"/>
        <w:keepLines w:val="0"/>
        <w:widowControl/>
        <w:numPr>
          <w:ilvl w:val="0"/>
          <w:numId w:val="18"/>
        </w:numPr>
        <w:suppressLineNumbers w:val="0"/>
        <w:spacing w:before="0" w:beforeAutospacing="1" w:after="0" w:afterAutospacing="1"/>
        <w:ind w:left="720" w:hanging="360"/>
      </w:pPr>
      <w:r>
        <w:t xml:space="preserve">Leadership oversight </w:t>
      </w:r>
    </w:p>
    <w:p w14:paraId="7FCC6906">
      <w:pPr>
        <w:keepNext w:val="0"/>
        <w:keepLines w:val="0"/>
        <w:widowControl/>
        <w:numPr>
          <w:ilvl w:val="0"/>
          <w:numId w:val="18"/>
        </w:numPr>
        <w:suppressLineNumbers w:val="0"/>
        <w:spacing w:before="0" w:beforeAutospacing="1" w:after="0" w:afterAutospacing="1"/>
        <w:ind w:left="720" w:hanging="360"/>
      </w:pPr>
      <w:r>
        <w:t xml:space="preserve">Monitoring and evaluation </w:t>
      </w:r>
    </w:p>
    <w:p w14:paraId="50E3F929">
      <w:pPr>
        <w:keepNext w:val="0"/>
        <w:keepLines w:val="0"/>
        <w:widowControl/>
        <w:numPr>
          <w:ilvl w:val="0"/>
          <w:numId w:val="18"/>
        </w:numPr>
        <w:suppressLineNumbers w:val="0"/>
        <w:spacing w:before="0" w:beforeAutospacing="1" w:after="0" w:afterAutospacing="1"/>
        <w:ind w:left="720" w:hanging="360"/>
      </w:pPr>
      <w:r>
        <w:t xml:space="preserve">Transparent reporting systems </w:t>
      </w:r>
    </w:p>
    <w:p w14:paraId="2C565DDA">
      <w:pPr>
        <w:keepNext w:val="0"/>
        <w:keepLines w:val="0"/>
        <w:widowControl/>
        <w:numPr>
          <w:ilvl w:val="0"/>
          <w:numId w:val="18"/>
        </w:numPr>
        <w:suppressLineNumbers w:val="0"/>
        <w:spacing w:before="0" w:beforeAutospacing="1" w:after="0" w:afterAutospacing="1"/>
        <w:ind w:left="720" w:hanging="360"/>
      </w:pPr>
      <w:r>
        <w:t xml:space="preserve">Continuous improvement </w:t>
      </w:r>
    </w:p>
    <w:p w14:paraId="14277A13">
      <w:pPr>
        <w:keepNext w:val="0"/>
        <w:keepLines w:val="0"/>
        <w:widowControl/>
        <w:suppressLineNumbers w:val="0"/>
      </w:pPr>
    </w:p>
    <w:p w14:paraId="6EF09AF7">
      <w:pPr>
        <w:pStyle w:val="2"/>
        <w:keepNext w:val="0"/>
        <w:keepLines w:val="0"/>
        <w:widowControl/>
        <w:suppressLineNumbers w:val="0"/>
      </w:pPr>
      <w:bookmarkStart w:id="0" w:name="_GoBack"/>
      <w:bookmarkEnd w:id="0"/>
      <w:r>
        <w:rPr>
          <w:rStyle w:val="17"/>
        </w:rPr>
        <w:t>9. WEBSITE VERSION (SHORT)</w:t>
      </w:r>
    </w:p>
    <w:p w14:paraId="23078012">
      <w:pPr>
        <w:pStyle w:val="15"/>
        <w:keepNext w:val="0"/>
        <w:keepLines w:val="0"/>
        <w:widowControl/>
        <w:suppressLineNumbers w:val="0"/>
      </w:pPr>
      <w:r>
        <w:rPr>
          <w:rStyle w:val="17"/>
        </w:rPr>
        <w:t>UNCC East Africa</w:t>
      </w:r>
      <w:r>
        <w:t xml:space="preserve"> is a </w:t>
      </w:r>
      <w:r>
        <w:rPr>
          <w:rStyle w:val="17"/>
        </w:rPr>
        <w:t>senior- and child-safe organisation</w:t>
      </w:r>
      <w:r>
        <w:t xml:space="preserve"> committed to protecting the rights, dignity, and wellbeing of vulnerable communities. We uphold strong safeguarding standards to prevent abuse, neglect, and exploitation and ensure safe, inclusive, and culturally respectful environments across all programs.</w:t>
      </w:r>
    </w:p>
    <w:p w14:paraId="0285D01B"/>
    <w:sectPr>
      <w:headerReference r:id="rId3" w:type="default"/>
      <w:footerReference r:id="rId4" w:type="default"/>
      <w:type w:val="continuous"/>
      <w:pgSz w:w="11910" w:h="16840"/>
      <w:pgMar w:top="1440" w:right="1440"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INPro-Light">
    <w:altName w:val="Arial"/>
    <w:panose1 w:val="00000000000000000000"/>
    <w:charset w:val="00"/>
    <w:family w:val="auto"/>
    <w:pitch w:val="default"/>
    <w:sig w:usb0="00000000" w:usb1="00000000" w:usb2="00000000" w:usb3="00000000" w:csb0="0000009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308F">
    <w:pPr>
      <w:pStyle w:val="12"/>
    </w:pPr>
    <w:r>
      <w:rPr>
        <w:lang w:val="en-AU" w:eastAsia="en-AU"/>
      </w:rPr>
      <mc:AlternateContent>
        <mc:Choice Requires="wps">
          <w:drawing>
            <wp:anchor distT="0" distB="0" distL="114300" distR="114300" simplePos="0" relativeHeight="251662336" behindDoc="0" locked="0" layoutInCell="1" allowOverlap="1">
              <wp:simplePos x="0" y="0"/>
              <wp:positionH relativeFrom="column">
                <wp:posOffset>-923290</wp:posOffset>
              </wp:positionH>
              <wp:positionV relativeFrom="paragraph">
                <wp:posOffset>127635</wp:posOffset>
              </wp:positionV>
              <wp:extent cx="7478395" cy="8013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478486" cy="801370"/>
                      </a:xfrm>
                      <a:prstGeom prst="rect">
                        <a:avLst/>
                      </a:prstGeom>
                      <a:noFill/>
                      <a:ln w="6350">
                        <a:noFill/>
                      </a:ln>
                    </wps:spPr>
                    <wps:txbx>
                      <w:txbxContent>
                        <w:p w14:paraId="5EFAD85A">
                          <w:pPr>
                            <w:jc w:val="center"/>
                            <w:rPr>
                              <w:color w:val="FFFFFF" w:themeColor="background1"/>
                              <w14:textFill>
                                <w14:solidFill>
                                  <w14:schemeClr w14:val="bg1"/>
                                </w14:solidFill>
                              </w14:textFill>
                            </w:rPr>
                          </w:pPr>
                          <w:r>
                            <w:rPr>
                              <w:color w:val="FFFFFF" w:themeColor="background1"/>
                              <w14:textFill>
                                <w14:solidFill>
                                  <w14:schemeClr w14:val="bg1"/>
                                </w14:solidFill>
                              </w14:textFill>
                            </w:rPr>
                            <w:t xml:space="preserve">ACKNOWLEDGEMENT OF COUNTRY </w:t>
                          </w:r>
                        </w:p>
                        <w:p w14:paraId="79CF5912">
                          <w:pPr>
                            <w:pStyle w:val="3"/>
                            <w:jc w:val="center"/>
                            <w:rPr>
                              <w:rFonts w:ascii="Calibri Light" w:hAnsi="Calibri Light" w:eastAsia="Times New Roman" w:cs="Calibri Light"/>
                              <w:b/>
                              <w:bCs/>
                              <w:i/>
                              <w:iCs/>
                              <w:color w:val="FFFFFF" w:themeColor="background1"/>
                              <w:sz w:val="16"/>
                              <w:szCs w:val="16"/>
                              <w:lang w:val="en-GB"/>
                              <w14:textFill>
                                <w14:solidFill>
                                  <w14:schemeClr w14:val="bg1"/>
                                </w14:solidFill>
                              </w14:textFill>
                            </w:rPr>
                          </w:pPr>
                          <w:r>
                            <w:rPr>
                              <w:rStyle w:val="11"/>
                              <w:b/>
                              <w:bCs/>
                              <w:color w:val="FFFFFF" w:themeColor="background1"/>
                              <w:sz w:val="16"/>
                              <w:szCs w:val="16"/>
                              <w14:textFill>
                                <w14:solidFill>
                                  <w14:schemeClr w14:val="bg1"/>
                                </w14:solidFill>
                              </w14:textFill>
                            </w:rPr>
                            <w:t>UNCC acknowledges the people who are the traditional custodians of the land ,and pays respect to the Elders, past, present, &amp; emerging, and extends that respect to other people of Maracha to Arua, Terego to Odup peoples</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 xml:space="preserve">. </w:t>
                          </w:r>
                          <w:r>
                            <w:rPr>
                              <w:rFonts w:hint="default" w:ascii="Calibri Light" w:hAnsi="Calibri Light" w:eastAsia="Times New Roman" w:cs="Calibri Light"/>
                              <w:b/>
                              <w:bCs/>
                              <w:i/>
                              <w:iCs/>
                              <w:color w:val="FFFFFF" w:themeColor="background1"/>
                              <w:sz w:val="16"/>
                              <w:szCs w:val="16"/>
                              <w:lang w:val="en-AU"/>
                              <w14:textFill>
                                <w14:solidFill>
                                  <w14:schemeClr w14:val="bg1"/>
                                </w14:solidFill>
                              </w14:textFill>
                            </w:rPr>
                            <w:t xml:space="preserve"> UNCC </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 xml:space="preserve">Regional office: </w:t>
                          </w:r>
                          <w:r>
                            <w:rPr>
                              <w:rFonts w:hint="default" w:ascii="Calibri Light" w:hAnsi="Calibri Light" w:eastAsia="Times New Roman" w:cs="Calibri Light"/>
                              <w:b/>
                              <w:bCs/>
                              <w:i/>
                              <w:iCs/>
                              <w:color w:val="FFFFFF" w:themeColor="background1"/>
                              <w:sz w:val="16"/>
                              <w:szCs w:val="16"/>
                              <w:lang w:val="en-AU"/>
                              <w14:textFill>
                                <w14:solidFill>
                                  <w14:schemeClr w14:val="bg1"/>
                                </w14:solidFill>
                              </w14:textFill>
                            </w:rPr>
                            <w:t xml:space="preserve"> </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Makogine, Garissa Road, Nairobi Kenya |</w:t>
                          </w:r>
                        </w:p>
                        <w:p w14:paraId="502D4745">
                          <w:pPr>
                            <w:jc w:val="center"/>
                            <w:rPr>
                              <w:rFonts w:hint="default"/>
                              <w:sz w:val="16"/>
                              <w:szCs w:val="16"/>
                              <w:lang w:val="en-AU"/>
                            </w:rPr>
                          </w:pPr>
                          <w:r>
                            <w:rPr>
                              <w:rFonts w:hint="default"/>
                              <w:color w:val="FFFFFF" w:themeColor="background1"/>
                              <w:sz w:val="16"/>
                              <w:szCs w:val="16"/>
                              <w:lang w:val="en-AU"/>
                              <w14:textFill>
                                <w14:solidFill>
                                  <w14:schemeClr w14:val="bg1"/>
                                </w14:solidFill>
                              </w14:textFill>
                            </w:rPr>
                            <w:t>www.uncc.agency</w:t>
                          </w:r>
                          <w:r>
                            <w:rPr>
                              <w:color w:val="FFFFFF" w:themeColor="background1"/>
                              <w:sz w:val="16"/>
                              <w:szCs w:val="16"/>
                              <w:lang w:val="en-GB"/>
                              <w14:textFill>
                                <w14:solidFill>
                                  <w14:schemeClr w14:val="bg1"/>
                                </w14:solidFill>
                              </w14:textFill>
                            </w:rPr>
                            <w:t xml:space="preserve"> | +61730502051 Selected option 4, and record a voice mail our team will be in touch with you as soon as possible |</w:t>
                          </w:r>
                          <w:r>
                            <w:rPr>
                              <w:rFonts w:hint="default"/>
                              <w:color w:val="FFFFFF" w:themeColor="background1"/>
                              <w:sz w:val="16"/>
                              <w:szCs w:val="16"/>
                              <w:lang w:val="en-AU"/>
                              <w14:textFill>
                                <w14:solidFill>
                                  <w14:schemeClr w14:val="bg1"/>
                                </w14:solidFill>
                              </w14:textFill>
                            </w:rPr>
                            <w:t>+254715177103</w:t>
                          </w:r>
                        </w:p>
                        <w:p w14:paraId="5B6B09EA">
                          <w:pPr>
                            <w:jc w:val="center"/>
                            <w:rPr>
                              <w:sz w:val="16"/>
                              <w:szCs w:val="16"/>
                              <w:lang w:val="en-GB"/>
                            </w:rPr>
                          </w:pPr>
                        </w:p>
                        <w:p w14:paraId="0877F9E9">
                          <w:pPr>
                            <w:jc w:val="center"/>
                            <w:rPr>
                              <w:b/>
                              <w:bCs/>
                              <w:i/>
                              <w:iCs/>
                              <w:color w:val="FFFFFF" w:themeColor="background1"/>
                              <w:sz w:val="20"/>
                              <w:szCs w:val="20"/>
                              <w:lang w:val="en-GB"/>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7pt;margin-top:10.05pt;height:63.1pt;width:588.85pt;z-index:251662336;mso-width-relative:page;mso-height-relative:page;" filled="f" stroked="f" coordsize="21600,21600" o:gfxdata="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TNL5NwAAAAMAQAADwAAAAAAAAABACAAAAAiAAAAZHJzL2Rvd25yZXYueG1s&#10;UEsBAhQAFAAAAAgAh07iQOaNAF8tAgAAZwQAAA4AAAAAAAAAAQAgAAAAKwEAAGRycy9lMm9Eb2Mu&#10;eG1sUEsFBgAAAAAGAAYAWQEAAMoFAAAAAA==&#10;">
              <v:fill on="f" focussize="0,0"/>
              <v:stroke on="f" weight="0.5pt"/>
              <v:imagedata o:title=""/>
              <o:lock v:ext="edit" aspectratio="f"/>
              <v:textbox>
                <w:txbxContent>
                  <w:p w14:paraId="5EFAD85A">
                    <w:pPr>
                      <w:jc w:val="center"/>
                      <w:rPr>
                        <w:color w:val="FFFFFF" w:themeColor="background1"/>
                        <w14:textFill>
                          <w14:solidFill>
                            <w14:schemeClr w14:val="bg1"/>
                          </w14:solidFill>
                        </w14:textFill>
                      </w:rPr>
                    </w:pPr>
                    <w:r>
                      <w:rPr>
                        <w:color w:val="FFFFFF" w:themeColor="background1"/>
                        <w14:textFill>
                          <w14:solidFill>
                            <w14:schemeClr w14:val="bg1"/>
                          </w14:solidFill>
                        </w14:textFill>
                      </w:rPr>
                      <w:t xml:space="preserve">ACKNOWLEDGEMENT OF COUNTRY </w:t>
                    </w:r>
                  </w:p>
                  <w:p w14:paraId="79CF5912">
                    <w:pPr>
                      <w:pStyle w:val="3"/>
                      <w:jc w:val="center"/>
                      <w:rPr>
                        <w:rFonts w:ascii="Calibri Light" w:hAnsi="Calibri Light" w:eastAsia="Times New Roman" w:cs="Calibri Light"/>
                        <w:b/>
                        <w:bCs/>
                        <w:i/>
                        <w:iCs/>
                        <w:color w:val="FFFFFF" w:themeColor="background1"/>
                        <w:sz w:val="16"/>
                        <w:szCs w:val="16"/>
                        <w:lang w:val="en-GB"/>
                        <w14:textFill>
                          <w14:solidFill>
                            <w14:schemeClr w14:val="bg1"/>
                          </w14:solidFill>
                        </w14:textFill>
                      </w:rPr>
                    </w:pPr>
                    <w:r>
                      <w:rPr>
                        <w:rStyle w:val="11"/>
                        <w:b/>
                        <w:bCs/>
                        <w:color w:val="FFFFFF" w:themeColor="background1"/>
                        <w:sz w:val="16"/>
                        <w:szCs w:val="16"/>
                        <w14:textFill>
                          <w14:solidFill>
                            <w14:schemeClr w14:val="bg1"/>
                          </w14:solidFill>
                        </w14:textFill>
                      </w:rPr>
                      <w:t>UNCC acknowledges the people who are the traditional custodians of the land ,and pays respect to the Elders, past, present, &amp; emerging, and extends that respect to other people of Maracha to Arua, Terego to Odup peoples</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 xml:space="preserve">. </w:t>
                    </w:r>
                    <w:r>
                      <w:rPr>
                        <w:rFonts w:hint="default" w:ascii="Calibri Light" w:hAnsi="Calibri Light" w:eastAsia="Times New Roman" w:cs="Calibri Light"/>
                        <w:b/>
                        <w:bCs/>
                        <w:i/>
                        <w:iCs/>
                        <w:color w:val="FFFFFF" w:themeColor="background1"/>
                        <w:sz w:val="16"/>
                        <w:szCs w:val="16"/>
                        <w:lang w:val="en-AU"/>
                        <w14:textFill>
                          <w14:solidFill>
                            <w14:schemeClr w14:val="bg1"/>
                          </w14:solidFill>
                        </w14:textFill>
                      </w:rPr>
                      <w:t xml:space="preserve"> UNCC </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 xml:space="preserve">Regional office: </w:t>
                    </w:r>
                    <w:r>
                      <w:rPr>
                        <w:rFonts w:hint="default" w:ascii="Calibri Light" w:hAnsi="Calibri Light" w:eastAsia="Times New Roman" w:cs="Calibri Light"/>
                        <w:b/>
                        <w:bCs/>
                        <w:i/>
                        <w:iCs/>
                        <w:color w:val="FFFFFF" w:themeColor="background1"/>
                        <w:sz w:val="16"/>
                        <w:szCs w:val="16"/>
                        <w:lang w:val="en-AU"/>
                        <w14:textFill>
                          <w14:solidFill>
                            <w14:schemeClr w14:val="bg1"/>
                          </w14:solidFill>
                        </w14:textFill>
                      </w:rPr>
                      <w:t xml:space="preserve"> </w:t>
                    </w:r>
                    <w:r>
                      <w:rPr>
                        <w:rFonts w:ascii="Calibri Light" w:hAnsi="Calibri Light" w:eastAsia="Times New Roman" w:cs="Calibri Light"/>
                        <w:b/>
                        <w:bCs/>
                        <w:i/>
                        <w:iCs/>
                        <w:color w:val="FFFFFF" w:themeColor="background1"/>
                        <w:sz w:val="16"/>
                        <w:szCs w:val="16"/>
                        <w:lang w:val="en-GB"/>
                        <w14:textFill>
                          <w14:solidFill>
                            <w14:schemeClr w14:val="bg1"/>
                          </w14:solidFill>
                        </w14:textFill>
                      </w:rPr>
                      <w:t>Makogine, Garissa Road, Nairobi Kenya |</w:t>
                    </w:r>
                  </w:p>
                  <w:p w14:paraId="502D4745">
                    <w:pPr>
                      <w:jc w:val="center"/>
                      <w:rPr>
                        <w:rFonts w:hint="default"/>
                        <w:sz w:val="16"/>
                        <w:szCs w:val="16"/>
                        <w:lang w:val="en-AU"/>
                      </w:rPr>
                    </w:pPr>
                    <w:r>
                      <w:rPr>
                        <w:rFonts w:hint="default"/>
                        <w:color w:val="FFFFFF" w:themeColor="background1"/>
                        <w:sz w:val="16"/>
                        <w:szCs w:val="16"/>
                        <w:lang w:val="en-AU"/>
                        <w14:textFill>
                          <w14:solidFill>
                            <w14:schemeClr w14:val="bg1"/>
                          </w14:solidFill>
                        </w14:textFill>
                      </w:rPr>
                      <w:t>www.uncc.agency</w:t>
                    </w:r>
                    <w:r>
                      <w:rPr>
                        <w:color w:val="FFFFFF" w:themeColor="background1"/>
                        <w:sz w:val="16"/>
                        <w:szCs w:val="16"/>
                        <w:lang w:val="en-GB"/>
                        <w14:textFill>
                          <w14:solidFill>
                            <w14:schemeClr w14:val="bg1"/>
                          </w14:solidFill>
                        </w14:textFill>
                      </w:rPr>
                      <w:t xml:space="preserve"> | +61730502051 Selected option 4, and record a voice mail our team will be in touch with you as soon as possible |</w:t>
                    </w:r>
                    <w:r>
                      <w:rPr>
                        <w:rFonts w:hint="default"/>
                        <w:color w:val="FFFFFF" w:themeColor="background1"/>
                        <w:sz w:val="16"/>
                        <w:szCs w:val="16"/>
                        <w:lang w:val="en-AU"/>
                        <w14:textFill>
                          <w14:solidFill>
                            <w14:schemeClr w14:val="bg1"/>
                          </w14:solidFill>
                        </w14:textFill>
                      </w:rPr>
                      <w:t>+254715177103</w:t>
                    </w:r>
                  </w:p>
                  <w:p w14:paraId="5B6B09EA">
                    <w:pPr>
                      <w:jc w:val="center"/>
                      <w:rPr>
                        <w:sz w:val="16"/>
                        <w:szCs w:val="16"/>
                        <w:lang w:val="en-GB"/>
                      </w:rPr>
                    </w:pPr>
                  </w:p>
                  <w:p w14:paraId="0877F9E9">
                    <w:pPr>
                      <w:jc w:val="center"/>
                      <w:rPr>
                        <w:b/>
                        <w:bCs/>
                        <w:i/>
                        <w:iCs/>
                        <w:color w:val="FFFFFF" w:themeColor="background1"/>
                        <w:sz w:val="20"/>
                        <w:szCs w:val="20"/>
                        <w:lang w:val="en-GB"/>
                        <w14:textFill>
                          <w14:solidFill>
                            <w14:schemeClr w14:val="bg1"/>
                          </w14:solidFill>
                        </w14:textFill>
                      </w:rPr>
                    </w:pPr>
                  </w:p>
                </w:txbxContent>
              </v:textbox>
            </v:shape>
          </w:pict>
        </mc:Fallback>
      </mc:AlternateContent>
    </w:r>
    <w:r>
      <w:rPr>
        <w:lang w:val="en-AU" w:eastAsia="en-AU"/>
      </w:rPr>
      <mc:AlternateContent>
        <mc:Choice Requires="wps">
          <w:drawing>
            <wp:anchor distT="0" distB="0" distL="114300" distR="114300" simplePos="0" relativeHeight="251660288" behindDoc="0" locked="0" layoutInCell="1" allowOverlap="1">
              <wp:simplePos x="0" y="0"/>
              <wp:positionH relativeFrom="column">
                <wp:posOffset>-1016635</wp:posOffset>
              </wp:positionH>
              <wp:positionV relativeFrom="paragraph">
                <wp:posOffset>76200</wp:posOffset>
              </wp:positionV>
              <wp:extent cx="8550910" cy="9144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8550923" cy="914400"/>
                      </a:xfrm>
                      <a:prstGeom prst="rect">
                        <a:avLst/>
                      </a:prstGeom>
                      <a:solidFill>
                        <a:schemeClr val="lt1"/>
                      </a:solidFill>
                      <a:ln w="6350">
                        <a:noFill/>
                      </a:ln>
                    </wps:spPr>
                    <wps:txbx>
                      <w:txbxContent>
                        <w:p w14:paraId="33F516F9">
                          <w:r>
                            <w:rPr>
                              <w:lang w:val="en-AU" w:eastAsia="en-AU"/>
                            </w:rPr>
                            <w:drawing>
                              <wp:inline distT="0" distB="0" distL="0" distR="0">
                                <wp:extent cx="7557770" cy="1498600"/>
                                <wp:effectExtent l="0" t="0" r="5080" b="0"/>
                                <wp:docPr id="56288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88818"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11159" cy="17676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80.05pt;margin-top:6pt;height:72pt;width:673.3pt;z-index:251660288;mso-width-relative:page;mso-height-relative:page;" fillcolor="#FFFFFF [3201]" filled="t" stroked="f" coordsize="21600,21600" o:gfxdata="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0lHcfWAAAADAEAAA8AAAAAAAAAAQAgAAAAIgAAAGRycy9kb3ducmV2Lnht&#10;bFBLAQIUABQAAAAIAIdO4kCYSgrlNAIAAHYEAAAOAAAAAAAAAAEAIAAAACUBAABkcnMvZTJvRG9j&#10;LnhtbFBLBQYAAAAABgAGAFkBAADLBQAAAAA=&#10;">
              <v:fill on="t" focussize="0,0"/>
              <v:stroke on="f" weight="0.5pt"/>
              <v:imagedata o:title=""/>
              <o:lock v:ext="edit" aspectratio="f"/>
              <v:textbox>
                <w:txbxContent>
                  <w:p w14:paraId="33F516F9">
                    <w:r>
                      <w:rPr>
                        <w:lang w:val="en-AU" w:eastAsia="en-AU"/>
                      </w:rPr>
                      <w:drawing>
                        <wp:inline distT="0" distB="0" distL="0" distR="0">
                          <wp:extent cx="7557770" cy="1498600"/>
                          <wp:effectExtent l="0" t="0" r="5080" b="0"/>
                          <wp:docPr id="5628888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88818"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11159" cy="1767646"/>
                                  </a:xfrm>
                                  <a:prstGeom prst="rect">
                                    <a:avLst/>
                                  </a:prstGeom>
                                  <a:noFill/>
                                  <a:ln>
                                    <a:noFill/>
                                  </a:ln>
                                </pic:spPr>
                              </pic:pic>
                            </a:graphicData>
                          </a:graphic>
                        </wp:inline>
                      </w:drawing>
                    </w:r>
                  </w:p>
                </w:txbxContent>
              </v:textbox>
            </v:shape>
          </w:pict>
        </mc:Fallback>
      </mc:AlternateContent>
    </w:r>
  </w:p>
  <w:p w14:paraId="5442A1BE">
    <w:pPr>
      <w:pStyle w:val="12"/>
    </w:pPr>
  </w:p>
  <w:p w14:paraId="309634D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C8D7E">
    <w:pPr>
      <w:pStyle w:val="13"/>
      <w:rPr>
        <w:lang w:val="en-AU" w:eastAsia="en-AU"/>
      </w:rPr>
    </w:pPr>
    <w:r>
      <w:rPr>
        <w:lang w:val="en-AU" w:eastAsia="en-AU"/>
      </w:rPr>
      <mc:AlternateContent>
        <mc:Choice Requires="wps">
          <w:drawing>
            <wp:anchor distT="0" distB="0" distL="114300" distR="114300" simplePos="0" relativeHeight="251665408" behindDoc="0" locked="0" layoutInCell="1" allowOverlap="1">
              <wp:simplePos x="0" y="0"/>
              <wp:positionH relativeFrom="column">
                <wp:posOffset>2502535</wp:posOffset>
              </wp:positionH>
              <wp:positionV relativeFrom="paragraph">
                <wp:posOffset>-193040</wp:posOffset>
              </wp:positionV>
              <wp:extent cx="1029335" cy="843915"/>
              <wp:effectExtent l="0" t="0" r="18415" b="13335"/>
              <wp:wrapNone/>
              <wp:docPr id="22" name="Text Box 22"/>
              <wp:cNvGraphicFramePr/>
              <a:graphic xmlns:a="http://schemas.openxmlformats.org/drawingml/2006/main">
                <a:graphicData uri="http://schemas.microsoft.com/office/word/2010/wordprocessingShape">
                  <wps:wsp>
                    <wps:cNvSpPr txBox="1"/>
                    <wps:spPr>
                      <a:xfrm>
                        <a:off x="0" y="0"/>
                        <a:ext cx="1029335" cy="843915"/>
                      </a:xfrm>
                      <a:prstGeom prst="rect">
                        <a:avLst/>
                      </a:prstGeom>
                      <a:solidFill>
                        <a:schemeClr val="lt1"/>
                      </a:solidFill>
                      <a:ln w="6350">
                        <a:noFill/>
                      </a:ln>
                    </wps:spPr>
                    <wps:txbx>
                      <w:txbxContent>
                        <w:p w14:paraId="2AB329A0">
                          <w:pPr>
                            <w:ind w:right="165" w:rightChars="75"/>
                          </w:pPr>
                          <w:r>
                            <w:rPr>
                              <w:lang w:val="en-AU" w:eastAsia="en-AU"/>
                            </w:rPr>
                            <w:drawing>
                              <wp:inline distT="0" distB="0" distL="0" distR="0">
                                <wp:extent cx="944880" cy="636905"/>
                                <wp:effectExtent l="0" t="0" r="7620" b="107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944880" cy="6369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05pt;margin-top:-15.2pt;height:66.45pt;width:81.05pt;z-index:251665408;mso-width-relative:page;mso-height-relative:page;" fillcolor="#FFFFFF [3201]" filled="t" stroked="f" coordsize="21600,21600" o:gfxdata="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Ujj71wAAAAsBAAAPAAAAAAAAAAEAIAAAACIAAABk&#10;cnMvZG93bnJldi54bWxQSwECFAAUAAAACACHTuJAxwwA/kACAACQBAAADgAAAAAAAAABACAAAAAm&#10;AQAAZHJzL2Uyb0RvYy54bWxQSwUGAAAAAAYABgBZAQAA2AUAAAAA&#10;">
              <v:fill on="t" focussize="0,0"/>
              <v:stroke on="f" weight="0.5pt"/>
              <v:imagedata o:title=""/>
              <o:lock v:ext="edit" aspectratio="f"/>
              <v:textbox>
                <w:txbxContent>
                  <w:p w14:paraId="2AB329A0">
                    <w:pPr>
                      <w:ind w:right="165" w:rightChars="75"/>
                    </w:pPr>
                    <w:r>
                      <w:rPr>
                        <w:lang w:val="en-AU" w:eastAsia="en-AU"/>
                      </w:rPr>
                      <w:drawing>
                        <wp:inline distT="0" distB="0" distL="0" distR="0">
                          <wp:extent cx="944880" cy="636905"/>
                          <wp:effectExtent l="0" t="0" r="7620" b="107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
                                  <a:stretch>
                                    <a:fillRect/>
                                  </a:stretch>
                                </pic:blipFill>
                                <pic:spPr>
                                  <a:xfrm>
                                    <a:off x="0" y="0"/>
                                    <a:ext cx="944880" cy="636905"/>
                                  </a:xfrm>
                                  <a:prstGeom prst="rect">
                                    <a:avLst/>
                                  </a:prstGeom>
                                </pic:spPr>
                              </pic:pic>
                            </a:graphicData>
                          </a:graphic>
                        </wp:inline>
                      </w:drawing>
                    </w:r>
                  </w:p>
                </w:txbxContent>
              </v:textbox>
            </v:shape>
          </w:pict>
        </mc:Fallback>
      </mc:AlternateContent>
    </w:r>
    <w:r>
      <w:rPr>
        <w:sz w:val="22"/>
      </w:rPr>
      <mc:AlternateContent>
        <mc:Choice Requires="wps">
          <w:drawing>
            <wp:anchor distT="0" distB="0" distL="114300" distR="114300" simplePos="0" relativeHeight="251666432" behindDoc="0" locked="0" layoutInCell="1" allowOverlap="1">
              <wp:simplePos x="0" y="0"/>
              <wp:positionH relativeFrom="column">
                <wp:posOffset>929005</wp:posOffset>
              </wp:positionH>
              <wp:positionV relativeFrom="paragraph">
                <wp:posOffset>-63500</wp:posOffset>
              </wp:positionV>
              <wp:extent cx="1779905" cy="588645"/>
              <wp:effectExtent l="0" t="0" r="0" b="0"/>
              <wp:wrapNone/>
              <wp:docPr id="12" name="Text Box 12"/>
              <wp:cNvGraphicFramePr/>
              <a:graphic xmlns:a="http://schemas.openxmlformats.org/drawingml/2006/main">
                <a:graphicData uri="http://schemas.microsoft.com/office/word/2010/wordprocessingShape">
                  <wps:wsp>
                    <wps:cNvSpPr txBox="1"/>
                    <wps:spPr>
                      <a:xfrm>
                        <a:off x="3357880" y="363220"/>
                        <a:ext cx="1779905" cy="5886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312E7">
                          <w:r>
                            <w:rPr>
                              <w:rFonts w:ascii="SimSun" w:hAnsi="SimSun" w:eastAsia="SimSun" w:cs="SimSun"/>
                              <w:sz w:val="24"/>
                              <w:szCs w:val="24"/>
                            </w:rPr>
                            <w:drawing>
                              <wp:inline distT="0" distB="0" distL="114300" distR="114300">
                                <wp:extent cx="1101090" cy="402590"/>
                                <wp:effectExtent l="0" t="0" r="3810" b="16510"/>
                                <wp:docPr id="1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IMG_256"/>
                                        <pic:cNvPicPr>
                                          <a:picLocks noChangeAspect="1"/>
                                        </pic:cNvPicPr>
                                      </pic:nvPicPr>
                                      <pic:blipFill>
                                        <a:blip r:embed="rId2"/>
                                        <a:stretch>
                                          <a:fillRect/>
                                        </a:stretch>
                                      </pic:blipFill>
                                      <pic:spPr>
                                        <a:xfrm>
                                          <a:off x="0" y="0"/>
                                          <a:ext cx="1101090" cy="40259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15pt;margin-top:-5pt;height:46.35pt;width:140.15pt;z-index:251666432;mso-width-relative:page;mso-height-relative:page;" filled="f" stroked="f" coordsize="21600,21600" o:gfxdata="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9rFpbbAAAACgEAAA8AAAAAAAAAAQAgAAAAIgAAAGRycy9kb3du&#10;cmV2LnhtbFBLAQIUABQAAAAIAIdO4kBt30Y2NQIAAHIEAAAOAAAAAAAAAAEAIAAAACoBAABkcnMv&#10;ZTJvRG9jLnhtbFBLBQYAAAAABgAGAFkBAADRBQAAAAA=&#10;">
              <v:fill on="f" focussize="0,0"/>
              <v:stroke on="f" weight="0.5pt"/>
              <v:imagedata o:title=""/>
              <o:lock v:ext="edit" aspectratio="f"/>
              <v:textbox>
                <w:txbxContent>
                  <w:p w14:paraId="424312E7">
                    <w:r>
                      <w:rPr>
                        <w:rFonts w:ascii="SimSun" w:hAnsi="SimSun" w:eastAsia="SimSun" w:cs="SimSun"/>
                        <w:sz w:val="24"/>
                        <w:szCs w:val="24"/>
                      </w:rPr>
                      <w:drawing>
                        <wp:inline distT="0" distB="0" distL="114300" distR="114300">
                          <wp:extent cx="1101090" cy="402590"/>
                          <wp:effectExtent l="0" t="0" r="3810" b="16510"/>
                          <wp:docPr id="1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IMG_256"/>
                                  <pic:cNvPicPr>
                                    <a:picLocks noChangeAspect="1"/>
                                  </pic:cNvPicPr>
                                </pic:nvPicPr>
                                <pic:blipFill>
                                  <a:blip r:embed="rId2"/>
                                  <a:stretch>
                                    <a:fillRect/>
                                  </a:stretch>
                                </pic:blipFill>
                                <pic:spPr>
                                  <a:xfrm>
                                    <a:off x="0" y="0"/>
                                    <a:ext cx="1101090" cy="402590"/>
                                  </a:xfrm>
                                  <a:prstGeom prst="rect">
                                    <a:avLst/>
                                  </a:prstGeom>
                                  <a:noFill/>
                                  <a:ln w="9525">
                                    <a:noFill/>
                                  </a:ln>
                                </pic:spPr>
                              </pic:pic>
                            </a:graphicData>
                          </a:graphic>
                        </wp:inline>
                      </w:drawing>
                    </w:r>
                  </w:p>
                </w:txbxContent>
              </v:textbox>
            </v:shape>
          </w:pict>
        </mc:Fallback>
      </mc:AlternateContent>
    </w:r>
    <w:r>
      <w:rPr>
        <w:lang w:val="en-AU" w:eastAsia="en-AU"/>
      </w:rPr>
      <mc:AlternateContent>
        <mc:Choice Requires="wps">
          <w:drawing>
            <wp:anchor distT="0" distB="0" distL="114300" distR="114300" simplePos="0" relativeHeight="251661312" behindDoc="0" locked="0" layoutInCell="1" allowOverlap="1">
              <wp:simplePos x="0" y="0"/>
              <wp:positionH relativeFrom="column">
                <wp:posOffset>3608070</wp:posOffset>
              </wp:positionH>
              <wp:positionV relativeFrom="paragraph">
                <wp:posOffset>-248920</wp:posOffset>
              </wp:positionV>
              <wp:extent cx="477520" cy="835025"/>
              <wp:effectExtent l="0" t="0" r="17780" b="3175"/>
              <wp:wrapNone/>
              <wp:docPr id="8" name="Text Box 8"/>
              <wp:cNvGraphicFramePr/>
              <a:graphic xmlns:a="http://schemas.openxmlformats.org/drawingml/2006/main">
                <a:graphicData uri="http://schemas.microsoft.com/office/word/2010/wordprocessingShape">
                  <wps:wsp>
                    <wps:cNvSpPr txBox="1"/>
                    <wps:spPr>
                      <a:xfrm>
                        <a:off x="0" y="0"/>
                        <a:ext cx="477671" cy="835025"/>
                      </a:xfrm>
                      <a:prstGeom prst="rect">
                        <a:avLst/>
                      </a:prstGeom>
                      <a:solidFill>
                        <a:schemeClr val="lt1"/>
                      </a:solidFill>
                      <a:ln w="6350">
                        <a:noFill/>
                      </a:ln>
                    </wps:spPr>
                    <wps:txbx>
                      <w:txbxContent>
                        <w:p w14:paraId="355AC7CE">
                          <w:r>
                            <w:rPr>
                              <w:lang w:val="en-AU" w:eastAsia="en-AU"/>
                            </w:rPr>
                            <w:drawing>
                              <wp:inline distT="0" distB="0" distL="0" distR="0">
                                <wp:extent cx="241300" cy="753745"/>
                                <wp:effectExtent l="0" t="0" r="6350" b="825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a:xfrm>
                                          <a:off x="0" y="0"/>
                                          <a:ext cx="241300" cy="753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284.1pt;margin-top:-19.6pt;height:65.75pt;width:37.6pt;z-index:251661312;mso-width-relative:page;mso-height-relative:page;" fillcolor="#FFFFFF [3201]" filled="t" stroked="f" coordsize="21600,21600" o:gfxdata="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QmN9YAAAAKAQAADwAAAAAAAAABACAAAAAiAAAAZHJzL2Rvd25yZXYueG1sUEsB&#10;AhQAFAAAAAgAh07iQJ72g/QwAgAAcwQAAA4AAAAAAAAAAQAgAAAAJQEAAGRycy9lMm9Eb2MueG1s&#10;UEsFBgAAAAAGAAYAWQEAAMcFAAAAAA==&#10;">
              <v:fill on="t" focussize="0,0"/>
              <v:stroke on="f" weight="0.5pt"/>
              <v:imagedata o:title=""/>
              <o:lock v:ext="edit" aspectratio="f"/>
              <v:textbox>
                <w:txbxContent>
                  <w:p w14:paraId="355AC7CE">
                    <w:r>
                      <w:rPr>
                        <w:lang w:val="en-AU" w:eastAsia="en-AU"/>
                      </w:rPr>
                      <w:drawing>
                        <wp:inline distT="0" distB="0" distL="0" distR="0">
                          <wp:extent cx="241300" cy="753745"/>
                          <wp:effectExtent l="0" t="0" r="6350" b="825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a:xfrm>
                                    <a:off x="0" y="0"/>
                                    <a:ext cx="241300" cy="753745"/>
                                  </a:xfrm>
                                  <a:prstGeom prst="rect">
                                    <a:avLst/>
                                  </a:prstGeom>
                                  <a:noFill/>
                                  <a:ln>
                                    <a:noFill/>
                                  </a:ln>
                                </pic:spPr>
                              </pic:pic>
                            </a:graphicData>
                          </a:graphic>
                        </wp:inline>
                      </w:drawing>
                    </w:r>
                  </w:p>
                </w:txbxContent>
              </v:textbox>
            </v:shape>
          </w:pict>
        </mc:Fallback>
      </mc:AlternateContent>
    </w:r>
    <w:r>
      <w:rPr>
        <w:lang w:val="en-AU" w:eastAsia="en-AU"/>
      </w:rPr>
      <mc:AlternateContent>
        <mc:Choice Requires="wps">
          <w:drawing>
            <wp:anchor distT="0" distB="0" distL="114300" distR="114300" simplePos="0" relativeHeight="251664384" behindDoc="0" locked="0" layoutInCell="1" allowOverlap="1">
              <wp:simplePos x="0" y="0"/>
              <wp:positionH relativeFrom="column">
                <wp:posOffset>-251460</wp:posOffset>
              </wp:positionH>
              <wp:positionV relativeFrom="paragraph">
                <wp:posOffset>-401955</wp:posOffset>
              </wp:positionV>
              <wp:extent cx="1214755" cy="1180465"/>
              <wp:effectExtent l="0" t="0" r="5080" b="635"/>
              <wp:wrapNone/>
              <wp:docPr id="3" name="Text Box 3"/>
              <wp:cNvGraphicFramePr/>
              <a:graphic xmlns:a="http://schemas.openxmlformats.org/drawingml/2006/main">
                <a:graphicData uri="http://schemas.microsoft.com/office/word/2010/wordprocessingShape">
                  <wps:wsp>
                    <wps:cNvSpPr txBox="1"/>
                    <wps:spPr>
                      <a:xfrm>
                        <a:off x="0" y="0"/>
                        <a:ext cx="1214651" cy="1180607"/>
                      </a:xfrm>
                      <a:prstGeom prst="rect">
                        <a:avLst/>
                      </a:prstGeom>
                      <a:solidFill>
                        <a:schemeClr val="lt1"/>
                      </a:solidFill>
                      <a:ln w="6350">
                        <a:noFill/>
                      </a:ln>
                    </wps:spPr>
                    <wps:txbx>
                      <w:txbxContent>
                        <w:p w14:paraId="4D2B939C">
                          <w:r>
                            <w:rPr>
                              <w:lang w:val="en-AU" w:eastAsia="en-AU"/>
                            </w:rPr>
                            <w:drawing>
                              <wp:inline distT="0" distB="0" distL="0" distR="0">
                                <wp:extent cx="1050290" cy="1010285"/>
                                <wp:effectExtent l="0" t="0" r="0" b="0"/>
                                <wp:docPr id="20" name="Picture 5" descr="C:\Users\GUStudent\Downloads\UN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C:\Users\GUStudent\Downloads\UNCC LOGO FINAL.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078771" cy="1037499"/>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19.8pt;margin-top:-31.65pt;height:92.95pt;width:95.65pt;z-index:251664384;mso-width-relative:page;mso-height-relative:page;" fillcolor="#FFFFFF [3201]" filled="t" stroked="f" coordsize="21600,21600" o:gfxdata="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aQsL1gAAAAsBAAAPAAAAAAAAAAEAIAAAACIAAABkcnMvZG93bnJldi54bWxQ&#10;SwECFAAUAAAACACHTuJAsyEjljICAAB1BAAADgAAAAAAAAABACAAAAAlAQAAZHJzL2Uyb0RvYy54&#10;bWxQSwUGAAAAAAYABgBZAQAAyQUAAAAA&#10;">
              <v:fill on="t" focussize="0,0"/>
              <v:stroke on="f" weight="0.5pt"/>
              <v:imagedata o:title=""/>
              <o:lock v:ext="edit" aspectratio="f"/>
              <v:textbox>
                <w:txbxContent>
                  <w:p w14:paraId="4D2B939C">
                    <w:r>
                      <w:rPr>
                        <w:lang w:val="en-AU" w:eastAsia="en-AU"/>
                      </w:rPr>
                      <w:drawing>
                        <wp:inline distT="0" distB="0" distL="0" distR="0">
                          <wp:extent cx="1050290" cy="1010285"/>
                          <wp:effectExtent l="0" t="0" r="0" b="0"/>
                          <wp:docPr id="20" name="Picture 5" descr="C:\Users\GUStudent\Downloads\UN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C:\Users\GUStudent\Downloads\UNCC LOGO FINAL.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078771" cy="1037499"/>
                                  </a:xfrm>
                                  <a:prstGeom prst="rect">
                                    <a:avLst/>
                                  </a:prstGeom>
                                  <a:ln>
                                    <a:noFill/>
                                  </a:ln>
                                  <a:effectLst>
                                    <a:softEdge rad="112500"/>
                                  </a:effectLst>
                                </pic:spPr>
                              </pic:pic>
                            </a:graphicData>
                          </a:graphic>
                        </wp:inline>
                      </w:drawing>
                    </w:r>
                  </w:p>
                </w:txbxContent>
              </v:textbox>
            </v:shape>
          </w:pict>
        </mc:Fallback>
      </mc:AlternateContent>
    </w:r>
    <w:r>
      <w:rPr>
        <w:lang w:val="en-AU" w:eastAsia="en-AU"/>
      </w:rPr>
      <mc:AlternateContent>
        <mc:Choice Requires="wps">
          <w:drawing>
            <wp:anchor distT="0" distB="0" distL="114300" distR="114300" simplePos="0" relativeHeight="251659264" behindDoc="0" locked="0" layoutInCell="1" allowOverlap="1">
              <wp:simplePos x="0" y="0"/>
              <wp:positionH relativeFrom="column">
                <wp:posOffset>4013200</wp:posOffset>
              </wp:positionH>
              <wp:positionV relativeFrom="paragraph">
                <wp:posOffset>-163195</wp:posOffset>
              </wp:positionV>
              <wp:extent cx="2374900" cy="477520"/>
              <wp:effectExtent l="0" t="0" r="6985" b="0"/>
              <wp:wrapNone/>
              <wp:docPr id="4" name="Text Box 4"/>
              <wp:cNvGraphicFramePr/>
              <a:graphic xmlns:a="http://schemas.openxmlformats.org/drawingml/2006/main">
                <a:graphicData uri="http://schemas.microsoft.com/office/word/2010/wordprocessingShape">
                  <wps:wsp>
                    <wps:cNvSpPr txBox="1"/>
                    <wps:spPr>
                      <a:xfrm>
                        <a:off x="0" y="0"/>
                        <a:ext cx="2374710" cy="477672"/>
                      </a:xfrm>
                      <a:prstGeom prst="rect">
                        <a:avLst/>
                      </a:prstGeom>
                      <a:solidFill>
                        <a:sysClr val="window" lastClr="FFFFFF"/>
                      </a:solidFill>
                      <a:ln w="6350">
                        <a:noFill/>
                      </a:ln>
                    </wps:spPr>
                    <wps:txbx>
                      <w:txbxContent>
                        <w:p w14:paraId="217E99D5">
                          <w:pPr>
                            <w:rPr>
                              <w:b/>
                              <w:bCs/>
                              <w:color w:val="00B0F0"/>
                              <w:sz w:val="16"/>
                              <w:szCs w:val="16"/>
                            </w:rPr>
                          </w:pPr>
                          <w:r>
                            <w:rPr>
                              <w:b/>
                              <w:bCs/>
                              <w:color w:val="00B0F0"/>
                              <w:sz w:val="16"/>
                              <w:szCs w:val="16"/>
                            </w:rPr>
                            <w:t>Contact us at| director@uncc.agency</w:t>
                          </w:r>
                        </w:p>
                        <w:p w14:paraId="6EB620BB">
                          <w:pPr>
                            <w:rPr>
                              <w:b/>
                              <w:bCs/>
                              <w:color w:val="00B0F0"/>
                              <w:sz w:val="16"/>
                              <w:szCs w:val="16"/>
                            </w:rPr>
                          </w:pPr>
                          <w:r>
                            <w:fldChar w:fldCharType="begin"/>
                          </w:r>
                          <w:r>
                            <w:instrText xml:space="preserve"> HYPERLINK "http://www.uncc.agency.org" </w:instrText>
                          </w:r>
                          <w:r>
                            <w:fldChar w:fldCharType="separate"/>
                          </w:r>
                          <w:r>
                            <w:rPr>
                              <w:rStyle w:val="14"/>
                              <w:b/>
                              <w:bCs/>
                              <w:color w:val="00B0F0"/>
                              <w:sz w:val="16"/>
                              <w:szCs w:val="16"/>
                            </w:rPr>
                            <w:t>www.uncc.agency.org</w:t>
                          </w:r>
                          <w:r>
                            <w:rPr>
                              <w:rStyle w:val="14"/>
                              <w:b/>
                              <w:bCs/>
                              <w:color w:val="00B0F0"/>
                              <w:sz w:val="16"/>
                              <w:szCs w:val="16"/>
                            </w:rPr>
                            <w:fldChar w:fldCharType="end"/>
                          </w:r>
                          <w:r>
                            <w:rPr>
                              <w:b/>
                              <w:bCs/>
                              <w:color w:val="00B0F0"/>
                              <w:sz w:val="16"/>
                              <w:szCs w:val="16"/>
                            </w:rPr>
                            <w:t xml:space="preserve"> | P .O.BOX 234 |</w:t>
                          </w:r>
                        </w:p>
                        <w:p w14:paraId="71B13012">
                          <w:pPr>
                            <w:rPr>
                              <w:b/>
                              <w:bCs/>
                              <w:color w:val="00B0F0"/>
                              <w:sz w:val="16"/>
                              <w:szCs w:val="16"/>
                            </w:rPr>
                          </w:pPr>
                          <w:r>
                            <w:rPr>
                              <w:b/>
                              <w:bCs/>
                              <w:color w:val="00B0F0"/>
                              <w:sz w:val="16"/>
                              <w:szCs w:val="16"/>
                            </w:rPr>
                            <w:t>Head-Office: Terego District - Uganda</w:t>
                          </w:r>
                        </w:p>
                        <w:p w14:paraId="7C63B9F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pt;margin-top:-12.85pt;height:37.6pt;width:187pt;z-index:251659264;mso-width-relative:page;mso-height-relative:page;" fillcolor="#FFFFFF" filled="t" stroked="f" coordsize="21600,21600" o:gfxdata="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cgD2dYAAAALAQAADwAAAAAAAAABACAA&#10;AAAiAAAAZHJzL2Rvd25yZXYueG1sUEsBAhQAFAAAAAgAh07iQAXYWTxIAgAAngQAAA4AAAAAAAAA&#10;AQAgAAAAJQEAAGRycy9lMm9Eb2MueG1sUEsFBgAAAAAGAAYAWQEAAN8FAAAAAA==&#10;">
              <v:fill on="t" focussize="0,0"/>
              <v:stroke on="f" weight="0.5pt"/>
              <v:imagedata o:title=""/>
              <o:lock v:ext="edit" aspectratio="f"/>
              <v:textbox>
                <w:txbxContent>
                  <w:p w14:paraId="217E99D5">
                    <w:pPr>
                      <w:rPr>
                        <w:b/>
                        <w:bCs/>
                        <w:color w:val="00B0F0"/>
                        <w:sz w:val="16"/>
                        <w:szCs w:val="16"/>
                      </w:rPr>
                    </w:pPr>
                    <w:r>
                      <w:rPr>
                        <w:b/>
                        <w:bCs/>
                        <w:color w:val="00B0F0"/>
                        <w:sz w:val="16"/>
                        <w:szCs w:val="16"/>
                      </w:rPr>
                      <w:t>Contact us at| director@uncc.agency</w:t>
                    </w:r>
                  </w:p>
                  <w:p w14:paraId="6EB620BB">
                    <w:pPr>
                      <w:rPr>
                        <w:b/>
                        <w:bCs/>
                        <w:color w:val="00B0F0"/>
                        <w:sz w:val="16"/>
                        <w:szCs w:val="16"/>
                      </w:rPr>
                    </w:pPr>
                    <w:r>
                      <w:fldChar w:fldCharType="begin"/>
                    </w:r>
                    <w:r>
                      <w:instrText xml:space="preserve"> HYPERLINK "http://www.uncc.agency.org" </w:instrText>
                    </w:r>
                    <w:r>
                      <w:fldChar w:fldCharType="separate"/>
                    </w:r>
                    <w:r>
                      <w:rPr>
                        <w:rStyle w:val="14"/>
                        <w:b/>
                        <w:bCs/>
                        <w:color w:val="00B0F0"/>
                        <w:sz w:val="16"/>
                        <w:szCs w:val="16"/>
                      </w:rPr>
                      <w:t>www.uncc.agency.org</w:t>
                    </w:r>
                    <w:r>
                      <w:rPr>
                        <w:rStyle w:val="14"/>
                        <w:b/>
                        <w:bCs/>
                        <w:color w:val="00B0F0"/>
                        <w:sz w:val="16"/>
                        <w:szCs w:val="16"/>
                      </w:rPr>
                      <w:fldChar w:fldCharType="end"/>
                    </w:r>
                    <w:r>
                      <w:rPr>
                        <w:b/>
                        <w:bCs/>
                        <w:color w:val="00B0F0"/>
                        <w:sz w:val="16"/>
                        <w:szCs w:val="16"/>
                      </w:rPr>
                      <w:t xml:space="preserve"> | P .O.BOX 234 |</w:t>
                    </w:r>
                  </w:p>
                  <w:p w14:paraId="71B13012">
                    <w:pPr>
                      <w:rPr>
                        <w:b/>
                        <w:bCs/>
                        <w:color w:val="00B0F0"/>
                        <w:sz w:val="16"/>
                        <w:szCs w:val="16"/>
                      </w:rPr>
                    </w:pPr>
                    <w:r>
                      <w:rPr>
                        <w:b/>
                        <w:bCs/>
                        <w:color w:val="00B0F0"/>
                        <w:sz w:val="16"/>
                        <w:szCs w:val="16"/>
                      </w:rPr>
                      <w:t>Head-Office: Terego District - Uganda</w:t>
                    </w:r>
                  </w:p>
                  <w:p w14:paraId="7C63B9F5"/>
                </w:txbxContent>
              </v:textbox>
            </v:shape>
          </w:pict>
        </mc:Fallback>
      </mc:AlternateContent>
    </w:r>
    <w:r>
      <w:rPr>
        <w:lang w:val="en-AU" w:eastAsia="en-AU"/>
      </w:rPr>
      <w:t xml:space="preserve"> </w:t>
    </w:r>
  </w:p>
  <w:p w14:paraId="2B7B94BD">
    <w:pPr>
      <w:pStyle w:val="13"/>
      <w:rPr>
        <w:lang w:val="en-AU" w:eastAsia="en-AU"/>
      </w:rPr>
    </w:pPr>
    <w:r>
      <w:rPr>
        <w:lang w:val="en-AU" w:eastAsia="en-AU"/>
      </w:rPr>
      <mc:AlternateContent>
        <mc:Choice Requires="wps">
          <w:drawing>
            <wp:anchor distT="0" distB="0" distL="114300" distR="114300" simplePos="0" relativeHeight="251663360" behindDoc="0" locked="0" layoutInCell="1" allowOverlap="1">
              <wp:simplePos x="0" y="0"/>
              <wp:positionH relativeFrom="column">
                <wp:posOffset>4013200</wp:posOffset>
              </wp:positionH>
              <wp:positionV relativeFrom="paragraph">
                <wp:posOffset>103505</wp:posOffset>
              </wp:positionV>
              <wp:extent cx="2231390" cy="273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31409" cy="273305"/>
                      </a:xfrm>
                      <a:prstGeom prst="rect">
                        <a:avLst/>
                      </a:prstGeom>
                      <a:solidFill>
                        <a:schemeClr val="lt1"/>
                      </a:solidFill>
                      <a:ln w="6350">
                        <a:noFill/>
                      </a:ln>
                    </wps:spPr>
                    <wps:txbx>
                      <w:txbxContent>
                        <w:p w14:paraId="513D642E">
                          <w:r>
                            <w:rPr>
                              <w:lang w:val="en-AU" w:eastAsia="en-AU"/>
                            </w:rPr>
                            <w:drawing>
                              <wp:inline distT="0" distB="0" distL="0" distR="0">
                                <wp:extent cx="4820920" cy="93980"/>
                                <wp:effectExtent l="0" t="0" r="0" b="1270"/>
                                <wp:docPr id="1737348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8009" name="Picture 1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5905653" cy="1158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pt;margin-top:8.15pt;height:21.5pt;width:175.7pt;z-index:251663360;mso-width-relative:page;mso-height-relative:page;" fillcolor="#FFFFFF [3201]" filled="t" stroked="f" coordsize="21600,21600" o:gfxdata="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i43v1QAAAAkBAAAPAAAAAAAAAAEAIAAAACIAAABkcnMv&#10;ZG93bnJldi54bWxQSwECFAAUAAAACACHTuJALwtecT8CAACQBAAADgAAAAAAAAABACAAAAAkAQAA&#10;ZHJzL2Uyb0RvYy54bWxQSwUGAAAAAAYABgBZAQAA1QUAAAAA&#10;">
              <v:fill on="t" focussize="0,0"/>
              <v:stroke on="f" weight="0.5pt"/>
              <v:imagedata o:title=""/>
              <o:lock v:ext="edit" aspectratio="f"/>
              <v:textbox>
                <w:txbxContent>
                  <w:p w14:paraId="513D642E">
                    <w:r>
                      <w:rPr>
                        <w:lang w:val="en-AU" w:eastAsia="en-AU"/>
                      </w:rPr>
                      <w:drawing>
                        <wp:inline distT="0" distB="0" distL="0" distR="0">
                          <wp:extent cx="4820920" cy="93980"/>
                          <wp:effectExtent l="0" t="0" r="0" b="1270"/>
                          <wp:docPr id="17373480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8009" name="Picture 1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5905653" cy="115892"/>
                                  </a:xfrm>
                                  <a:prstGeom prst="rect">
                                    <a:avLst/>
                                  </a:prstGeom>
                                  <a:noFill/>
                                  <a:ln>
                                    <a:noFill/>
                                  </a:ln>
                                </pic:spPr>
                              </pic:pic>
                            </a:graphicData>
                          </a:graphic>
                        </wp:inline>
                      </w:drawing>
                    </w:r>
                  </w:p>
                </w:txbxContent>
              </v:textbox>
            </v:shape>
          </w:pict>
        </mc:Fallback>
      </mc:AlternateContent>
    </w:r>
  </w:p>
  <w:p w14:paraId="456A9DC0">
    <w:pPr>
      <w:pStyle w:val="13"/>
      <w:rPr>
        <w:lang w:val="en-AU" w:eastAsia="en-AU"/>
      </w:rPr>
    </w:pPr>
  </w:p>
  <w:p w14:paraId="5F88EB67">
    <w:pPr>
      <w:pStyle w:val="13"/>
      <w:jc w:val="both"/>
    </w:pPr>
  </w:p>
  <w:p w14:paraId="3124BF0C">
    <w:pPr>
      <w:pStyle w:val="13"/>
      <w:jc w:val="center"/>
    </w:pPr>
  </w:p>
  <w:p w14:paraId="51194B18">
    <w:pPr>
      <w:spacing w:before="14"/>
      <w:ind w:left="1332" w:right="802" w:hanging="956"/>
      <w:jc w:val="center"/>
      <w:rPr>
        <w:rFonts w:ascii="Times New Roman"/>
        <w:b/>
        <w:sz w:val="16"/>
      </w:rPr>
    </w:pPr>
    <w:r>
      <w:rPr>
        <w:rFonts w:ascii="Times New Roman"/>
        <w:b/>
        <w:sz w:val="16"/>
      </w:rPr>
      <w:t>M.:</w:t>
    </w:r>
    <w:r>
      <w:rPr>
        <w:rFonts w:ascii="Times New Roman"/>
        <w:b/>
        <w:spacing w:val="-4"/>
        <w:sz w:val="16"/>
      </w:rPr>
      <w:t xml:space="preserve"> </w:t>
    </w:r>
    <w:r>
      <w:rPr>
        <w:rFonts w:ascii="Times New Roman"/>
        <w:b/>
        <w:sz w:val="16"/>
      </w:rPr>
      <w:t>+254715177103</w:t>
    </w:r>
    <w:r>
      <w:rPr>
        <w:rFonts w:ascii="Times New Roman"/>
        <w:b/>
        <w:spacing w:val="-7"/>
        <w:sz w:val="16"/>
      </w:rPr>
      <w:t xml:space="preserve"> </w:t>
    </w:r>
    <w:r>
      <w:rPr>
        <w:rFonts w:ascii="Times New Roman"/>
        <w:b/>
        <w:sz w:val="16"/>
      </w:rPr>
      <w:t>|</w:t>
    </w:r>
    <w:r>
      <w:rPr>
        <w:rFonts w:ascii="Times New Roman"/>
        <w:b/>
        <w:spacing w:val="-3"/>
        <w:sz w:val="16"/>
      </w:rPr>
      <w:t xml:space="preserve"> </w:t>
    </w:r>
    <w:r>
      <w:rPr>
        <w:rFonts w:ascii="Times New Roman"/>
        <w:b/>
        <w:sz w:val="16"/>
      </w:rPr>
      <w:t>Email:</w:t>
    </w:r>
    <w:r>
      <w:rPr>
        <w:rFonts w:ascii="Times New Roman"/>
        <w:b/>
        <w:spacing w:val="-7"/>
        <w:sz w:val="16"/>
      </w:rPr>
      <w:t xml:space="preserve"> </w:t>
    </w:r>
    <w:r>
      <w:fldChar w:fldCharType="begin"/>
    </w:r>
    <w:r>
      <w:instrText xml:space="preserve"> HYPERLINK "mailto:rhodamusyimi234@gmail.com" \h </w:instrText>
    </w:r>
    <w:r>
      <w:fldChar w:fldCharType="separate"/>
    </w:r>
    <w:r>
      <w:rPr>
        <w:rFonts w:ascii="Times New Roman"/>
        <w:color w:val="0562C1"/>
        <w:sz w:val="16"/>
        <w:u w:val="single" w:color="0562C1"/>
      </w:rPr>
      <w:t>rhodamusyimi234@gmail.com</w:t>
    </w:r>
    <w:r>
      <w:rPr>
        <w:rFonts w:ascii="Times New Roman"/>
        <w:color w:val="0562C1"/>
        <w:sz w:val="16"/>
        <w:u w:val="single" w:color="0562C1"/>
      </w:rPr>
      <w:fldChar w:fldCharType="end"/>
    </w:r>
    <w:r>
      <w:rPr>
        <w:rFonts w:ascii="Times New Roman"/>
        <w:color w:val="0562C1"/>
        <w:spacing w:val="-6"/>
        <w:sz w:val="16"/>
      </w:rPr>
      <w:t xml:space="preserve"> </w:t>
    </w:r>
    <w:r>
      <w:rPr>
        <w:rFonts w:ascii="Times New Roman"/>
        <w:sz w:val="16"/>
      </w:rPr>
      <w:t>|</w:t>
    </w:r>
    <w:r>
      <w:rPr>
        <w:rFonts w:ascii="Times New Roman"/>
        <w:spacing w:val="-5"/>
        <w:sz w:val="16"/>
      </w:rPr>
      <w:t xml:space="preserve"> </w:t>
    </w:r>
    <w:r>
      <w:rPr>
        <w:rFonts w:ascii="Times New Roman"/>
        <w:sz w:val="16"/>
      </w:rPr>
      <w:t>Email:</w:t>
    </w:r>
    <w:r>
      <w:rPr>
        <w:rFonts w:ascii="Times New Roman"/>
        <w:spacing w:val="-3"/>
        <w:sz w:val="16"/>
      </w:rPr>
      <w:t xml:space="preserve"> </w:t>
    </w:r>
    <w:r>
      <w:fldChar w:fldCharType="begin"/>
    </w:r>
    <w:r>
      <w:instrText xml:space="preserve"> HYPERLINK "mailto:director@uncc.agency" \h </w:instrText>
    </w:r>
    <w:r>
      <w:fldChar w:fldCharType="separate"/>
    </w:r>
    <w:r>
      <w:rPr>
        <w:rFonts w:ascii="Times New Roman"/>
        <w:color w:val="0000FF"/>
        <w:sz w:val="16"/>
        <w:u w:val="single" w:color="0000FF"/>
      </w:rPr>
      <w:t>director@uncc.agency</w:t>
    </w:r>
    <w:r>
      <w:rPr>
        <w:rFonts w:ascii="Times New Roman"/>
        <w:color w:val="0000FF"/>
        <w:sz w:val="16"/>
        <w:u w:val="single" w:color="0000FF"/>
      </w:rPr>
      <w:fldChar w:fldCharType="end"/>
    </w:r>
    <w:r>
      <w:rPr>
        <w:rFonts w:ascii="Times New Roman"/>
        <w:color w:val="0000FF"/>
        <w:spacing w:val="40"/>
        <w:sz w:val="16"/>
      </w:rPr>
      <w:t xml:space="preserve"> </w:t>
    </w:r>
    <w:r>
      <w:rPr>
        <w:rFonts w:ascii="Times New Roman"/>
        <w:sz w:val="16"/>
      </w:rPr>
      <w:t xml:space="preserve">Address: </w:t>
    </w:r>
    <w:r>
      <w:rPr>
        <w:rFonts w:ascii="Times New Roman"/>
        <w:b/>
        <w:sz w:val="16"/>
      </w:rPr>
      <w:t>Makogeni Thika, Po.box 2743 0100 Nairobi Kenya</w:t>
    </w:r>
  </w:p>
  <w:p w14:paraId="4662C35E">
    <w:pPr>
      <w:spacing w:before="0" w:line="240" w:lineRule="auto"/>
      <w:ind w:left="3236" w:right="0" w:hanging="3216"/>
      <w:jc w:val="center"/>
      <w:rPr>
        <w:rFonts w:ascii="Times New Roman"/>
        <w:b/>
        <w:sz w:val="16"/>
      </w:rPr>
    </w:pPr>
    <w:r>
      <w:rPr>
        <w:rFonts w:hint="default" w:ascii="Times New Roman"/>
        <w:b/>
        <w:sz w:val="16"/>
        <w:lang w:val="en-AU"/>
      </w:rPr>
      <w:fldChar w:fldCharType="begin"/>
    </w:r>
    <w:r>
      <w:rPr>
        <w:rFonts w:hint="default" w:ascii="Times New Roman"/>
        <w:b/>
        <w:sz w:val="16"/>
        <w:lang w:val="en-AU"/>
      </w:rPr>
      <w:instrText xml:space="preserve"> HYPERLINK "http://www.uncc.agency" </w:instrText>
    </w:r>
    <w:r>
      <w:rPr>
        <w:rFonts w:hint="default" w:ascii="Times New Roman"/>
        <w:b/>
        <w:sz w:val="16"/>
        <w:lang w:val="en-AU"/>
      </w:rPr>
      <w:fldChar w:fldCharType="separate"/>
    </w:r>
    <w:r>
      <w:rPr>
        <w:rStyle w:val="14"/>
        <w:rFonts w:hint="default" w:ascii="Times New Roman"/>
        <w:b/>
        <w:sz w:val="16"/>
        <w:lang w:val="en-AU"/>
      </w:rPr>
      <w:t>www.uncc.agency</w:t>
    </w:r>
    <w:r>
      <w:rPr>
        <w:rFonts w:hint="default" w:ascii="Times New Roman"/>
        <w:b/>
        <w:sz w:val="16"/>
        <w:lang w:val="en-AU"/>
      </w:rPr>
      <w:fldChar w:fldCharType="end"/>
    </w:r>
    <w:r>
      <w:rPr>
        <w:rFonts w:hint="default" w:ascii="Times New Roman"/>
        <w:b/>
        <w:sz w:val="16"/>
        <w:lang w:val="en-AU"/>
      </w:rPr>
      <w:t xml:space="preserve"> | Regional head office: At Niarobi Kenya | Extended office : West Nile Arua, Terrego District</w:t>
    </w:r>
    <w:r>
      <w:rPr>
        <w:rFonts w:ascii="Times New Roman"/>
        <w:b/>
        <w:sz w:val="16"/>
      </w:rPr>
      <w:t>|</w:t>
    </w:r>
  </w:p>
  <w:p w14:paraId="59CE7DC6">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D9408"/>
    <w:multiLevelType w:val="multilevel"/>
    <w:tmpl w:val="820D94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B96CD3A"/>
    <w:multiLevelType w:val="multilevel"/>
    <w:tmpl w:val="AB96CD3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40AE1AE"/>
    <w:multiLevelType w:val="multilevel"/>
    <w:tmpl w:val="B40AE1A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BAD6B421"/>
    <w:multiLevelType w:val="multilevel"/>
    <w:tmpl w:val="BAD6B4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C6F93A10"/>
    <w:multiLevelType w:val="multilevel"/>
    <w:tmpl w:val="C6F93A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C7131FD2"/>
    <w:multiLevelType w:val="multilevel"/>
    <w:tmpl w:val="C7131F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CB9D7ACD"/>
    <w:multiLevelType w:val="multilevel"/>
    <w:tmpl w:val="CB9D7A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EB4B002D"/>
    <w:multiLevelType w:val="multilevel"/>
    <w:tmpl w:val="EB4B00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B137068"/>
    <w:multiLevelType w:val="multilevel"/>
    <w:tmpl w:val="0B1370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0D19CDC0"/>
    <w:multiLevelType w:val="multilevel"/>
    <w:tmpl w:val="0D19CD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19AF8959"/>
    <w:multiLevelType w:val="multilevel"/>
    <w:tmpl w:val="19AF89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45C837CD"/>
    <w:multiLevelType w:val="multilevel"/>
    <w:tmpl w:val="45C837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4965E5E8"/>
    <w:multiLevelType w:val="multilevel"/>
    <w:tmpl w:val="4965E5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53FE8CFA"/>
    <w:multiLevelType w:val="multilevel"/>
    <w:tmpl w:val="53FE8C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5B1D7687"/>
    <w:multiLevelType w:val="multilevel"/>
    <w:tmpl w:val="5B1D76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620017D9"/>
    <w:multiLevelType w:val="multilevel"/>
    <w:tmpl w:val="620017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6863D78B"/>
    <w:multiLevelType w:val="multilevel"/>
    <w:tmpl w:val="6863D7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7E6B66B0"/>
    <w:multiLevelType w:val="multilevel"/>
    <w:tmpl w:val="7E6B66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9"/>
  </w:num>
  <w:num w:numId="2">
    <w:abstractNumId w:val="11"/>
  </w:num>
  <w:num w:numId="3">
    <w:abstractNumId w:val="7"/>
  </w:num>
  <w:num w:numId="4">
    <w:abstractNumId w:val="16"/>
  </w:num>
  <w:num w:numId="5">
    <w:abstractNumId w:val="2"/>
  </w:num>
  <w:num w:numId="6">
    <w:abstractNumId w:val="12"/>
  </w:num>
  <w:num w:numId="7">
    <w:abstractNumId w:val="10"/>
  </w:num>
  <w:num w:numId="8">
    <w:abstractNumId w:val="6"/>
  </w:num>
  <w:num w:numId="9">
    <w:abstractNumId w:val="4"/>
  </w:num>
  <w:num w:numId="10">
    <w:abstractNumId w:val="8"/>
  </w:num>
  <w:num w:numId="11">
    <w:abstractNumId w:val="14"/>
  </w:num>
  <w:num w:numId="12">
    <w:abstractNumId w:val="5"/>
  </w:num>
  <w:num w:numId="13">
    <w:abstractNumId w:val="13"/>
  </w:num>
  <w:num w:numId="14">
    <w:abstractNumId w:val="15"/>
  </w:num>
  <w:num w:numId="15">
    <w:abstractNumId w:val="1"/>
  </w:num>
  <w:num w:numId="16">
    <w:abstractNumId w:val="0"/>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27"/>
    <w:rsid w:val="00030060"/>
    <w:rsid w:val="000313E3"/>
    <w:rsid w:val="0008734C"/>
    <w:rsid w:val="00105F22"/>
    <w:rsid w:val="00111A05"/>
    <w:rsid w:val="00124811"/>
    <w:rsid w:val="001A1606"/>
    <w:rsid w:val="001E1D26"/>
    <w:rsid w:val="00247237"/>
    <w:rsid w:val="002568F9"/>
    <w:rsid w:val="00281E22"/>
    <w:rsid w:val="002A4336"/>
    <w:rsid w:val="002D15EE"/>
    <w:rsid w:val="003156DB"/>
    <w:rsid w:val="003413B4"/>
    <w:rsid w:val="003551DF"/>
    <w:rsid w:val="003C3E4A"/>
    <w:rsid w:val="004C4754"/>
    <w:rsid w:val="00582FBB"/>
    <w:rsid w:val="00631041"/>
    <w:rsid w:val="00645339"/>
    <w:rsid w:val="006B30C9"/>
    <w:rsid w:val="006D0B49"/>
    <w:rsid w:val="00703D44"/>
    <w:rsid w:val="00704D4A"/>
    <w:rsid w:val="00725927"/>
    <w:rsid w:val="0075454A"/>
    <w:rsid w:val="00795CF0"/>
    <w:rsid w:val="007C10CE"/>
    <w:rsid w:val="007C3ACB"/>
    <w:rsid w:val="007E4BA0"/>
    <w:rsid w:val="00830728"/>
    <w:rsid w:val="00872ED2"/>
    <w:rsid w:val="008734CD"/>
    <w:rsid w:val="008961C8"/>
    <w:rsid w:val="008969C9"/>
    <w:rsid w:val="008A374E"/>
    <w:rsid w:val="00944249"/>
    <w:rsid w:val="00977C94"/>
    <w:rsid w:val="00984F7D"/>
    <w:rsid w:val="009F01CD"/>
    <w:rsid w:val="00A45B98"/>
    <w:rsid w:val="00AA05CC"/>
    <w:rsid w:val="00AA1A23"/>
    <w:rsid w:val="00AC1538"/>
    <w:rsid w:val="00B376CA"/>
    <w:rsid w:val="00B76115"/>
    <w:rsid w:val="00B76253"/>
    <w:rsid w:val="00C36280"/>
    <w:rsid w:val="00C41AA3"/>
    <w:rsid w:val="00CB1839"/>
    <w:rsid w:val="00D5701B"/>
    <w:rsid w:val="00D63596"/>
    <w:rsid w:val="00D77F5F"/>
    <w:rsid w:val="00DA264B"/>
    <w:rsid w:val="00E52BE2"/>
    <w:rsid w:val="00E83C2F"/>
    <w:rsid w:val="00ED5939"/>
    <w:rsid w:val="00EE4F80"/>
    <w:rsid w:val="00FF60F2"/>
    <w:rsid w:val="020F1244"/>
    <w:rsid w:val="158F009E"/>
    <w:rsid w:val="1FF535FC"/>
    <w:rsid w:val="230F4C41"/>
    <w:rsid w:val="29486F30"/>
    <w:rsid w:val="3DCA6557"/>
    <w:rsid w:val="41906B39"/>
    <w:rsid w:val="59C850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ahoma" w:hAnsi="Tahoma" w:eastAsia="Tahoma" w:cs="Tahoma"/>
      <w:sz w:val="22"/>
      <w:szCs w:val="22"/>
      <w:lang w:val="en-US" w:eastAsia="en-US" w:bidi="ar-SA"/>
    </w:rPr>
  </w:style>
  <w:style w:type="paragraph" w:styleId="2">
    <w:name w:val="heading 1"/>
    <w:basedOn w:val="1"/>
    <w:next w:val="1"/>
    <w:link w:val="30"/>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7"/>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4"/>
    <w:unhideWhenUsed/>
    <w:qFormat/>
    <w:uiPriority w:val="9"/>
    <w:pPr>
      <w:keepNext/>
      <w:keepLines/>
      <w:widowControl/>
      <w:autoSpaceDE/>
      <w:autoSpaceDN/>
      <w:spacing w:before="40" w:line="259" w:lineRule="auto"/>
      <w:outlineLvl w:val="2"/>
    </w:pPr>
    <w:rPr>
      <w:rFonts w:asciiTheme="majorHAnsi" w:hAnsiTheme="majorHAnsi" w:eastAsiaTheme="majorEastAsia" w:cstheme="majorBidi"/>
      <w:color w:val="254061" w:themeColor="accent1" w:themeShade="80"/>
      <w:sz w:val="24"/>
      <w:szCs w:val="24"/>
      <w:lang w:val="en-AU"/>
    </w:rPr>
  </w:style>
  <w:style w:type="paragraph" w:styleId="5">
    <w:name w:val="heading 4"/>
    <w:basedOn w:val="1"/>
    <w:next w:val="1"/>
    <w:link w:val="29"/>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33"/>
    <w:semiHidden/>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lock Text"/>
    <w:basedOn w:val="1"/>
    <w:qFormat/>
    <w:uiPriority w:val="0"/>
    <w:pPr>
      <w:widowControl/>
      <w:autoSpaceDE/>
      <w:autoSpaceDN/>
      <w:spacing w:before="60" w:after="60"/>
    </w:pPr>
    <w:rPr>
      <w:rFonts w:ascii="Arial" w:hAnsi="Arial" w:eastAsia="Times New Roman" w:cs="Arial"/>
      <w:color w:val="000000"/>
      <w:sz w:val="20"/>
      <w:szCs w:val="24"/>
      <w:lang w:val="en-AU"/>
    </w:rPr>
  </w:style>
  <w:style w:type="paragraph" w:styleId="10">
    <w:name w:val="Body Text"/>
    <w:basedOn w:val="1"/>
    <w:qFormat/>
    <w:uiPriority w:val="1"/>
    <w:rPr>
      <w:b/>
      <w:bCs/>
      <w:sz w:val="24"/>
      <w:szCs w:val="24"/>
    </w:rPr>
  </w:style>
  <w:style w:type="character" w:styleId="11">
    <w:name w:val="Emphasis"/>
    <w:basedOn w:val="7"/>
    <w:qFormat/>
    <w:uiPriority w:val="20"/>
    <w:rPr>
      <w:i/>
      <w:iCs/>
    </w:rPr>
  </w:style>
  <w:style w:type="paragraph" w:styleId="12">
    <w:name w:val="footer"/>
    <w:basedOn w:val="1"/>
    <w:link w:val="23"/>
    <w:unhideWhenUsed/>
    <w:qFormat/>
    <w:uiPriority w:val="99"/>
    <w:pPr>
      <w:tabs>
        <w:tab w:val="center" w:pos="4513"/>
        <w:tab w:val="right" w:pos="9026"/>
      </w:tabs>
    </w:pPr>
  </w:style>
  <w:style w:type="paragraph" w:styleId="13">
    <w:name w:val="header"/>
    <w:basedOn w:val="1"/>
    <w:link w:val="22"/>
    <w:unhideWhenUsed/>
    <w:qFormat/>
    <w:uiPriority w:val="99"/>
    <w:pPr>
      <w:tabs>
        <w:tab w:val="center" w:pos="4513"/>
        <w:tab w:val="right" w:pos="9026"/>
      </w:tabs>
    </w:pPr>
  </w:style>
  <w:style w:type="character" w:styleId="14">
    <w:name w:val="Hyperlink"/>
    <w:basedOn w:val="7"/>
    <w:unhideWhenUsed/>
    <w:qFormat/>
    <w:uiPriority w:val="99"/>
    <w:rPr>
      <w:color w:val="0000FF" w:themeColor="hyperlink"/>
      <w:u w:val="single"/>
      <w14:textFill>
        <w14:solidFill>
          <w14:schemeClr w14:val="hlink"/>
        </w14:solidFill>
      </w14:textFill>
    </w:rPr>
  </w:style>
  <w:style w:type="paragraph" w:styleId="15">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paragraph" w:styleId="16">
    <w:name w:val="Plain Text"/>
    <w:basedOn w:val="1"/>
    <w:link w:val="35"/>
    <w:qFormat/>
    <w:uiPriority w:val="0"/>
    <w:pPr>
      <w:widowControl/>
      <w:autoSpaceDE/>
      <w:autoSpaceDN/>
    </w:pPr>
    <w:rPr>
      <w:rFonts w:ascii="Courier New" w:hAnsi="Courier New" w:eastAsia="Times New Roman" w:cs="Courier New"/>
      <w:sz w:val="20"/>
      <w:szCs w:val="20"/>
    </w:rPr>
  </w:style>
  <w:style w:type="character" w:styleId="17">
    <w:name w:val="Strong"/>
    <w:basedOn w:val="7"/>
    <w:qFormat/>
    <w:uiPriority w:val="22"/>
    <w:rPr>
      <w:b/>
      <w:bCs/>
    </w:rPr>
  </w:style>
  <w:style w:type="table" w:styleId="18">
    <w:name w:val="Table Grid"/>
    <w:basedOn w:val="8"/>
    <w:qFormat/>
    <w:uiPriority w:val="59"/>
    <w:pPr>
      <w:widowControl/>
      <w:autoSpaceDE/>
      <w:autoSpaceDN/>
    </w:pPr>
    <w:rPr>
      <w:rFonts w:ascii="Calibri" w:hAnsi="Calibri" w:eastAsia="MS Mincho" w:cs="DINPro-Light"/>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37"/>
    <w:qFormat/>
    <w:uiPriority w:val="10"/>
    <w:pPr>
      <w:widowControl/>
      <w:suppressAutoHyphens/>
      <w:autoSpaceDE/>
      <w:autoSpaceDN/>
      <w:spacing w:before="300" w:after="120" w:line="600" w:lineRule="exact"/>
      <w:contextualSpacing/>
    </w:pPr>
    <w:rPr>
      <w:b/>
      <w:bCs/>
      <w:caps/>
      <w:color w:val="1F497D" w:themeColor="text2"/>
      <w:spacing w:val="-10"/>
      <w:kern w:val="28"/>
      <w:sz w:val="60"/>
      <w:szCs w:val="60"/>
      <w:lang w:val="en-AU"/>
      <w14:textFill>
        <w14:solidFill>
          <w14:schemeClr w14:val="tx2"/>
        </w14:solidFill>
      </w14:textFill>
    </w:rPr>
  </w:style>
  <w:style w:type="paragraph" w:styleId="20">
    <w:name w:val="List Paragraph"/>
    <w:basedOn w:val="1"/>
    <w:qFormat/>
    <w:uiPriority w:val="34"/>
  </w:style>
  <w:style w:type="paragraph" w:customStyle="1" w:styleId="21">
    <w:name w:val="Table Paragraph"/>
    <w:basedOn w:val="1"/>
    <w:qFormat/>
    <w:uiPriority w:val="1"/>
  </w:style>
  <w:style w:type="character" w:customStyle="1" w:styleId="22">
    <w:name w:val="Header Char"/>
    <w:basedOn w:val="7"/>
    <w:link w:val="13"/>
    <w:qFormat/>
    <w:uiPriority w:val="99"/>
    <w:rPr>
      <w:rFonts w:ascii="Tahoma" w:hAnsi="Tahoma" w:eastAsia="Tahoma" w:cs="Tahoma"/>
    </w:rPr>
  </w:style>
  <w:style w:type="character" w:customStyle="1" w:styleId="23">
    <w:name w:val="Footer Char"/>
    <w:basedOn w:val="7"/>
    <w:link w:val="12"/>
    <w:qFormat/>
    <w:uiPriority w:val="99"/>
    <w:rPr>
      <w:rFonts w:ascii="Tahoma" w:hAnsi="Tahoma" w:eastAsia="Tahoma" w:cs="Tahoma"/>
    </w:rPr>
  </w:style>
  <w:style w:type="character" w:customStyle="1" w:styleId="24">
    <w:name w:val="Heading 3 Char"/>
    <w:basedOn w:val="7"/>
    <w:link w:val="4"/>
    <w:qFormat/>
    <w:uiPriority w:val="9"/>
    <w:rPr>
      <w:rFonts w:asciiTheme="majorHAnsi" w:hAnsiTheme="majorHAnsi" w:eastAsiaTheme="majorEastAsia" w:cstheme="majorBidi"/>
      <w:color w:val="254061" w:themeColor="accent1" w:themeShade="80"/>
      <w:sz w:val="24"/>
      <w:szCs w:val="24"/>
      <w:lang w:val="en-AU"/>
    </w:rPr>
  </w:style>
  <w:style w:type="paragraph" w:customStyle="1" w:styleId="25">
    <w:name w:val="Style Heading 2 + Left:  0 cm First line:  0 cm"/>
    <w:basedOn w:val="3"/>
    <w:qFormat/>
    <w:uiPriority w:val="0"/>
    <w:pPr>
      <w:keepLines w:val="0"/>
      <w:widowControl/>
      <w:tabs>
        <w:tab w:val="left" w:pos="576"/>
      </w:tabs>
      <w:autoSpaceDE/>
      <w:autoSpaceDN/>
      <w:spacing w:before="120" w:after="60" w:line="264" w:lineRule="auto"/>
    </w:pPr>
    <w:rPr>
      <w:rFonts w:ascii="Arial" w:hAnsi="Arial" w:eastAsia="Times New Roman" w:cs="Times New Roman"/>
      <w:b/>
      <w:bCs/>
      <w:color w:val="000000"/>
      <w:sz w:val="24"/>
      <w:szCs w:val="20"/>
      <w:lang w:val="en-GB"/>
    </w:rPr>
  </w:style>
  <w:style w:type="paragraph" w:customStyle="1" w:styleId="26">
    <w:name w:val="font_8"/>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customStyle="1" w:styleId="27">
    <w:name w:val="Heading 2 Char"/>
    <w:basedOn w:val="7"/>
    <w:link w:val="3"/>
    <w:qFormat/>
    <w:uiPriority w:val="9"/>
    <w:rPr>
      <w:rFonts w:asciiTheme="majorHAnsi" w:hAnsiTheme="majorHAnsi" w:eastAsiaTheme="majorEastAsia" w:cstheme="majorBidi"/>
      <w:color w:val="376092" w:themeColor="accent1" w:themeShade="BF"/>
      <w:sz w:val="26"/>
      <w:szCs w:val="26"/>
    </w:rPr>
  </w:style>
  <w:style w:type="paragraph" w:customStyle="1" w:styleId="28">
    <w:name w:val="a-center"/>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character" w:customStyle="1" w:styleId="29">
    <w:name w:val="Heading 4 Char"/>
    <w:basedOn w:val="7"/>
    <w:link w:val="5"/>
    <w:qFormat/>
    <w:uiPriority w:val="9"/>
    <w:rPr>
      <w:rFonts w:asciiTheme="majorHAnsi" w:hAnsiTheme="majorHAnsi" w:eastAsiaTheme="majorEastAsia" w:cstheme="majorBidi"/>
      <w:i/>
      <w:iCs/>
      <w:color w:val="376092" w:themeColor="accent1" w:themeShade="BF"/>
    </w:rPr>
  </w:style>
  <w:style w:type="character" w:customStyle="1" w:styleId="30">
    <w:name w:val="Heading 1 Char"/>
    <w:basedOn w:val="7"/>
    <w:link w:val="2"/>
    <w:qFormat/>
    <w:uiPriority w:val="9"/>
    <w:rPr>
      <w:rFonts w:asciiTheme="majorHAnsi" w:hAnsiTheme="majorHAnsi" w:eastAsiaTheme="majorEastAsia" w:cstheme="majorBidi"/>
      <w:color w:val="376092" w:themeColor="accent1" w:themeShade="BF"/>
      <w:sz w:val="32"/>
      <w:szCs w:val="32"/>
    </w:rPr>
  </w:style>
  <w:style w:type="paragraph" w:customStyle="1" w:styleId="31">
    <w:name w:val="Body Text1"/>
    <w:link w:val="32"/>
    <w:qFormat/>
    <w:uiPriority w:val="0"/>
    <w:pPr>
      <w:widowControl/>
      <w:autoSpaceDE/>
      <w:autoSpaceDN/>
      <w:spacing w:before="120" w:after="120" w:line="264" w:lineRule="auto"/>
      <w:ind w:right="255"/>
    </w:pPr>
    <w:rPr>
      <w:rFonts w:ascii="Arial" w:hAnsi="Arial" w:cs="Arial" w:eastAsiaTheme="minorEastAsia"/>
      <w:color w:val="262626" w:themeColor="text1" w:themeTint="D9"/>
      <w:sz w:val="22"/>
      <w:szCs w:val="21"/>
      <w:lang w:val="en-AU" w:eastAsia="en-US" w:bidi="ar-SA"/>
      <w14:textFill>
        <w14:solidFill>
          <w14:schemeClr w14:val="tx1">
            <w14:lumMod w14:val="85000"/>
            <w14:lumOff w14:val="15000"/>
          </w14:schemeClr>
        </w14:solidFill>
      </w14:textFill>
    </w:rPr>
  </w:style>
  <w:style w:type="character" w:customStyle="1" w:styleId="32">
    <w:name w:val="Body Text1 Char"/>
    <w:basedOn w:val="7"/>
    <w:link w:val="31"/>
    <w:qFormat/>
    <w:uiPriority w:val="0"/>
    <w:rPr>
      <w:rFonts w:ascii="Arial" w:hAnsi="Arial" w:cs="Arial" w:eastAsiaTheme="minorEastAsia"/>
      <w:color w:val="262626" w:themeColor="text1" w:themeTint="D9"/>
      <w:szCs w:val="21"/>
      <w:lang w:val="en-AU"/>
      <w14:textFill>
        <w14:solidFill>
          <w14:schemeClr w14:val="tx1">
            <w14:lumMod w14:val="85000"/>
            <w14:lumOff w14:val="15000"/>
          </w14:schemeClr>
        </w14:solidFill>
      </w14:textFill>
    </w:rPr>
  </w:style>
  <w:style w:type="character" w:customStyle="1" w:styleId="33">
    <w:name w:val="Heading 5 Char"/>
    <w:basedOn w:val="7"/>
    <w:link w:val="6"/>
    <w:semiHidden/>
    <w:qFormat/>
    <w:uiPriority w:val="9"/>
    <w:rPr>
      <w:rFonts w:asciiTheme="majorHAnsi" w:hAnsiTheme="majorHAnsi" w:eastAsiaTheme="majorEastAsia" w:cstheme="majorBidi"/>
      <w:color w:val="376092" w:themeColor="accent1" w:themeShade="BF"/>
    </w:rPr>
  </w:style>
  <w:style w:type="paragraph" w:customStyle="1" w:styleId="34">
    <w:name w:val="Block Line"/>
    <w:basedOn w:val="1"/>
    <w:next w:val="1"/>
    <w:qFormat/>
    <w:uiPriority w:val="0"/>
    <w:pPr>
      <w:widowControl/>
      <w:pBdr>
        <w:top w:val="single" w:color="auto" w:sz="6" w:space="1"/>
        <w:between w:val="single" w:color="auto" w:sz="6" w:space="1"/>
      </w:pBdr>
      <w:autoSpaceDE/>
      <w:autoSpaceDN/>
      <w:spacing w:before="240"/>
      <w:ind w:left="1728"/>
    </w:pPr>
    <w:rPr>
      <w:rFonts w:ascii="Times New Roman" w:hAnsi="Times New Roman" w:eastAsia="Times New Roman" w:cs="Times New Roman"/>
      <w:color w:val="000000"/>
      <w:sz w:val="24"/>
      <w:szCs w:val="20"/>
      <w:lang w:val="en-AU"/>
    </w:rPr>
  </w:style>
  <w:style w:type="character" w:customStyle="1" w:styleId="35">
    <w:name w:val="Plain Text Char"/>
    <w:basedOn w:val="7"/>
    <w:link w:val="16"/>
    <w:qFormat/>
    <w:uiPriority w:val="0"/>
    <w:rPr>
      <w:rFonts w:ascii="Courier New" w:hAnsi="Courier New" w:eastAsia="Times New Roman" w:cs="Courier New"/>
      <w:sz w:val="20"/>
      <w:szCs w:val="20"/>
    </w:rPr>
  </w:style>
  <w:style w:type="paragraph" w:styleId="36">
    <w:name w:val="No Spacing"/>
    <w:qFormat/>
    <w:uiPriority w:val="1"/>
    <w:pPr>
      <w:widowControl w:val="0"/>
      <w:autoSpaceDE w:val="0"/>
      <w:autoSpaceDN w:val="0"/>
    </w:pPr>
    <w:rPr>
      <w:rFonts w:ascii="Arial" w:hAnsi="Arial" w:eastAsia="Arial" w:cs="Arial"/>
      <w:sz w:val="22"/>
      <w:szCs w:val="22"/>
      <w:lang w:val="en-US" w:eastAsia="en-US" w:bidi="ar-SA"/>
    </w:rPr>
  </w:style>
  <w:style w:type="character" w:customStyle="1" w:styleId="37">
    <w:name w:val="Title Char"/>
    <w:basedOn w:val="7"/>
    <w:link w:val="19"/>
    <w:qFormat/>
    <w:uiPriority w:val="10"/>
    <w:rPr>
      <w:rFonts w:asciiTheme="majorHAnsi" w:hAnsiTheme="majorHAnsi" w:eastAsiaTheme="majorEastAsia" w:cstheme="majorBidi"/>
      <w:b/>
      <w:bCs/>
      <w:caps/>
      <w:color w:val="1F497D" w:themeColor="text2"/>
      <w:spacing w:val="-10"/>
      <w:kern w:val="28"/>
      <w:sz w:val="60"/>
      <w:szCs w:val="60"/>
      <w:lang w:val="en-AU"/>
      <w14:textFill>
        <w14:solidFill>
          <w14:schemeClr w14:val="tx2"/>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5" Type="http://schemas.openxmlformats.org/officeDocument/2006/relationships/image" Target="media/image5.emf"/><Relationship Id="rId4" Type="http://schemas.openxmlformats.org/officeDocument/2006/relationships/image" Target="media/image4.jpeg"/><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Griffith University</Company>
  <Pages>5</Pages>
  <Words>407</Words>
  <Characters>2706</Characters>
  <Lines>53</Lines>
  <Paragraphs>15</Paragraphs>
  <TotalTime>4</TotalTime>
  <ScaleCrop>false</ScaleCrop>
  <LinksUpToDate>false</LinksUpToDate>
  <CharactersWithSpaces>3040</CharactersWithSpaces>
  <Application>WPS Office_12.1.0.25180_F1E327BC-269C-435d-A152-05C5408002CA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2024-12-11T07:39:00Z</dcterms:created>
  <dc:creator>GUStudent</dc:creator>
  <cp:lastModifiedBy>Admin</cp:lastModifiedBy>
  <cp:lastPrinted>2024-10-01T23:53:00Z</cp:lastPrinted>
  <dcterms:modified xsi:type="dcterms:W3CDTF">2026-05-05T09:49:48Z</dcterms:modified>
  <dc:title>UNCC - Letter Headed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Adobe Illustrator 24.0 (Windows)</vt:lpwstr>
  </property>
  <property fmtid="{D5CDD505-2E9C-101B-9397-08002B2CF9AE}" pid="4" name="LastSaved">
    <vt:filetime>2023-06-25T00:00:00Z</vt:filetime>
  </property>
  <property fmtid="{D5CDD505-2E9C-101B-9397-08002B2CF9AE}" pid="5" name="KSOProductBuildVer">
    <vt:lpwstr>1033-12.1.0.25180</vt:lpwstr>
  </property>
  <property fmtid="{D5CDD505-2E9C-101B-9397-08002B2CF9AE}" pid="6" name="ICV">
    <vt:lpwstr>BD726EE7DC1A42DCB1455D0A3C1DAF44_13</vt:lpwstr>
  </property>
  <property fmtid="{D5CDD505-2E9C-101B-9397-08002B2CF9AE}" pid="7" name="KSOTemplateDocerSaveRecord">
    <vt:lpwstr>eyJoZGlkIjoiNmI2M2ZlYTYzZGE3ZWQzYThkYjNjOWU2M2E0MjUzNDIifQ==</vt:lpwstr>
  </property>
</Properties>
</file>